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2EB0" w:rsidRPr="00C2247F" w:rsidRDefault="001D2EB0" w:rsidP="001D2EB0">
      <w:pPr>
        <w:spacing w:after="0" w:line="240" w:lineRule="auto"/>
        <w:jc w:val="both"/>
        <w:rPr>
          <w:rFonts w:ascii="Times New Roman" w:eastAsia="Times New Roman" w:hAnsi="Times New Roman" w:cs="Times New Roman"/>
          <w:sz w:val="20"/>
          <w:szCs w:val="20"/>
          <w:lang w:eastAsia="lv-LV"/>
        </w:rPr>
      </w:pPr>
      <w:bookmarkStart w:id="0" w:name="_GoBack"/>
      <w:bookmarkEnd w:id="0"/>
    </w:p>
    <w:p w:rsidR="001D2EB0" w:rsidRDefault="001D2EB0" w:rsidP="001D2EB0">
      <w:pPr>
        <w:spacing w:after="0" w:line="240" w:lineRule="auto"/>
        <w:jc w:val="both"/>
        <w:rPr>
          <w:rFonts w:ascii="Times New Roman" w:eastAsia="Times New Roman" w:hAnsi="Times New Roman" w:cs="Times New Roman"/>
          <w:sz w:val="20"/>
          <w:szCs w:val="20"/>
          <w:lang w:eastAsia="lv-LV"/>
        </w:rPr>
      </w:pPr>
    </w:p>
    <w:p w:rsidR="00341A81" w:rsidRPr="00C2247F" w:rsidRDefault="00341A81" w:rsidP="001D2EB0">
      <w:pPr>
        <w:spacing w:after="0" w:line="240" w:lineRule="auto"/>
        <w:jc w:val="both"/>
        <w:rPr>
          <w:rFonts w:ascii="Times New Roman" w:eastAsia="Times New Roman" w:hAnsi="Times New Roman" w:cs="Times New Roman"/>
          <w:sz w:val="20"/>
          <w:szCs w:val="20"/>
          <w:lang w:eastAsia="lv-LV"/>
        </w:rPr>
      </w:pPr>
    </w:p>
    <w:p w:rsidR="001D2EB0" w:rsidRPr="00C2247F" w:rsidRDefault="001D2EB0" w:rsidP="001D2EB0">
      <w:pPr>
        <w:spacing w:after="0" w:line="240" w:lineRule="auto"/>
        <w:jc w:val="right"/>
        <w:rPr>
          <w:rFonts w:ascii="Times New Roman" w:eastAsia="Times New Roman" w:hAnsi="Times New Roman" w:cs="Times New Roman"/>
          <w:sz w:val="20"/>
          <w:szCs w:val="20"/>
          <w:lang w:eastAsia="lv-LV"/>
        </w:rPr>
      </w:pPr>
      <w:r w:rsidRPr="00C2247F">
        <w:rPr>
          <w:rFonts w:ascii="Times New Roman" w:eastAsia="Times New Roman" w:hAnsi="Times New Roman" w:cs="Times New Roman"/>
          <w:sz w:val="20"/>
          <w:szCs w:val="20"/>
          <w:lang w:eastAsia="lv-LV"/>
        </w:rPr>
        <w:t>3.pielikums</w:t>
      </w:r>
    </w:p>
    <w:p w:rsidR="001D2EB0" w:rsidRPr="00C2247F" w:rsidRDefault="001D2EB0" w:rsidP="001D2EB0">
      <w:pPr>
        <w:spacing w:after="0" w:line="240" w:lineRule="auto"/>
        <w:jc w:val="right"/>
        <w:rPr>
          <w:rFonts w:ascii="Times New Roman" w:eastAsia="Times New Roman" w:hAnsi="Times New Roman" w:cs="Times New Roman"/>
          <w:sz w:val="20"/>
          <w:szCs w:val="20"/>
          <w:lang w:eastAsia="lv-LV"/>
        </w:rPr>
      </w:pPr>
      <w:r w:rsidRPr="00C2247F">
        <w:rPr>
          <w:rFonts w:ascii="Times New Roman" w:eastAsia="Times New Roman" w:hAnsi="Times New Roman" w:cs="Times New Roman"/>
          <w:sz w:val="20"/>
          <w:szCs w:val="20"/>
          <w:lang w:eastAsia="lv-LV"/>
        </w:rPr>
        <w:t>Priekules novada pašvaldībai  pie</w:t>
      </w:r>
      <w:r>
        <w:rPr>
          <w:rFonts w:ascii="Times New Roman" w:eastAsia="Times New Roman" w:hAnsi="Times New Roman" w:cs="Times New Roman"/>
          <w:sz w:val="20"/>
          <w:szCs w:val="20"/>
          <w:lang w:eastAsia="lv-LV"/>
        </w:rPr>
        <w:t>krītošās</w:t>
      </w:r>
    </w:p>
    <w:p w:rsidR="001D2EB0" w:rsidRPr="00C2247F" w:rsidRDefault="001D2EB0" w:rsidP="001D2EB0">
      <w:pPr>
        <w:spacing w:after="0" w:line="240" w:lineRule="auto"/>
        <w:jc w:val="right"/>
        <w:rPr>
          <w:rFonts w:ascii="Times New Roman" w:eastAsia="Times New Roman" w:hAnsi="Times New Roman" w:cs="Times New Roman"/>
          <w:sz w:val="20"/>
          <w:szCs w:val="20"/>
          <w:lang w:eastAsia="lv-LV"/>
        </w:rPr>
      </w:pPr>
      <w:r w:rsidRPr="00C2247F">
        <w:rPr>
          <w:rFonts w:ascii="Times New Roman" w:eastAsia="Times New Roman" w:hAnsi="Times New Roman" w:cs="Times New Roman"/>
          <w:sz w:val="20"/>
          <w:szCs w:val="20"/>
          <w:lang w:eastAsia="lv-LV"/>
        </w:rPr>
        <w:t xml:space="preserve"> neapbūvētās zemes vienības daļas „</w:t>
      </w:r>
      <w:r w:rsidR="00C86D16">
        <w:rPr>
          <w:rFonts w:ascii="Times New Roman" w:eastAsia="Times New Roman" w:hAnsi="Times New Roman" w:cs="Times New Roman"/>
          <w:sz w:val="20"/>
          <w:szCs w:val="20"/>
          <w:lang w:eastAsia="lv-LV"/>
        </w:rPr>
        <w:t>Zemes reformas pabeigšanai</w:t>
      </w:r>
      <w:r w:rsidRPr="00C2247F">
        <w:rPr>
          <w:rFonts w:ascii="Times New Roman" w:eastAsia="Times New Roman" w:hAnsi="Times New Roman" w:cs="Times New Roman"/>
          <w:sz w:val="20"/>
          <w:szCs w:val="20"/>
          <w:lang w:eastAsia="lv-LV"/>
        </w:rPr>
        <w:t xml:space="preserve">” </w:t>
      </w:r>
      <w:r w:rsidR="00C86D16">
        <w:rPr>
          <w:rFonts w:ascii="Times New Roman" w:eastAsia="Times New Roman" w:hAnsi="Times New Roman" w:cs="Times New Roman"/>
          <w:sz w:val="20"/>
          <w:szCs w:val="20"/>
          <w:lang w:eastAsia="lv-LV"/>
        </w:rPr>
        <w:t>1,3</w:t>
      </w:r>
      <w:r w:rsidRPr="00C2247F">
        <w:rPr>
          <w:rFonts w:ascii="Times New Roman" w:eastAsia="Times New Roman" w:hAnsi="Times New Roman" w:cs="Times New Roman"/>
          <w:sz w:val="20"/>
          <w:szCs w:val="20"/>
          <w:lang w:eastAsia="lv-LV"/>
        </w:rPr>
        <w:t xml:space="preserve"> ha platībā, </w:t>
      </w:r>
    </w:p>
    <w:p w:rsidR="001D2EB0" w:rsidRPr="00C2247F" w:rsidRDefault="001D2EB0" w:rsidP="001D2EB0">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Kalētu</w:t>
      </w:r>
      <w:r w:rsidRPr="00C2247F">
        <w:rPr>
          <w:rFonts w:ascii="Times New Roman" w:eastAsia="Times New Roman" w:hAnsi="Times New Roman" w:cs="Times New Roman"/>
          <w:sz w:val="20"/>
          <w:szCs w:val="20"/>
          <w:lang w:eastAsia="lv-LV"/>
        </w:rPr>
        <w:t xml:space="preserve">  pagastā, Priekules novadā, kadastra apzīmējums 64</w:t>
      </w:r>
      <w:r>
        <w:rPr>
          <w:rFonts w:ascii="Times New Roman" w:eastAsia="Times New Roman" w:hAnsi="Times New Roman" w:cs="Times New Roman"/>
          <w:sz w:val="20"/>
          <w:szCs w:val="20"/>
          <w:lang w:eastAsia="lv-LV"/>
        </w:rPr>
        <w:t>64 001 0</w:t>
      </w:r>
      <w:r w:rsidR="00C86D16">
        <w:rPr>
          <w:rFonts w:ascii="Times New Roman" w:eastAsia="Times New Roman" w:hAnsi="Times New Roman" w:cs="Times New Roman"/>
          <w:sz w:val="20"/>
          <w:szCs w:val="20"/>
          <w:lang w:eastAsia="lv-LV"/>
        </w:rPr>
        <w:t>379</w:t>
      </w:r>
      <w:r w:rsidRPr="00C2247F">
        <w:rPr>
          <w:rFonts w:ascii="Times New Roman" w:eastAsia="Times New Roman" w:hAnsi="Times New Roman" w:cs="Times New Roman"/>
          <w:sz w:val="20"/>
          <w:szCs w:val="20"/>
          <w:lang w:eastAsia="lv-LV"/>
        </w:rPr>
        <w:t xml:space="preserve">, </w:t>
      </w:r>
    </w:p>
    <w:p w:rsidR="001D2EB0" w:rsidRPr="00C2247F" w:rsidRDefault="001D2EB0" w:rsidP="001D2EB0">
      <w:pPr>
        <w:spacing w:after="0" w:line="240" w:lineRule="auto"/>
        <w:jc w:val="right"/>
        <w:rPr>
          <w:rFonts w:ascii="Times New Roman" w:eastAsia="Times New Roman" w:hAnsi="Times New Roman" w:cs="Times New Roman"/>
          <w:noProof/>
          <w:sz w:val="24"/>
          <w:szCs w:val="24"/>
          <w:lang w:eastAsia="lv-LV"/>
        </w:rPr>
      </w:pPr>
      <w:r w:rsidRPr="00C2247F">
        <w:rPr>
          <w:rFonts w:ascii="Times New Roman" w:eastAsia="Times New Roman" w:hAnsi="Times New Roman" w:cs="Times New Roman"/>
          <w:sz w:val="20"/>
          <w:szCs w:val="20"/>
          <w:lang w:eastAsia="lv-LV"/>
        </w:rPr>
        <w:t>nomas tiesību izsoles noteikumiem</w:t>
      </w:r>
    </w:p>
    <w:p w:rsidR="001D2EB0" w:rsidRPr="00C2247F" w:rsidRDefault="001D2EB0" w:rsidP="001D2EB0">
      <w:pPr>
        <w:spacing w:after="0" w:line="240" w:lineRule="auto"/>
        <w:jc w:val="right"/>
        <w:rPr>
          <w:rFonts w:ascii="Times New Roman" w:eastAsia="Times New Roman" w:hAnsi="Times New Roman" w:cs="Times New Roman"/>
          <w:noProof/>
          <w:sz w:val="24"/>
          <w:szCs w:val="24"/>
          <w:lang w:eastAsia="lv-LV"/>
        </w:rPr>
      </w:pPr>
    </w:p>
    <w:p w:rsidR="001D2EB0" w:rsidRPr="00C2247F" w:rsidRDefault="001D2EB0" w:rsidP="001D2EB0">
      <w:pPr>
        <w:spacing w:after="0" w:line="240" w:lineRule="auto"/>
        <w:jc w:val="right"/>
        <w:rPr>
          <w:rFonts w:ascii="Times New Roman" w:eastAsia="Times New Roman" w:hAnsi="Times New Roman" w:cs="Times New Roman"/>
          <w:sz w:val="20"/>
          <w:szCs w:val="20"/>
          <w:lang w:eastAsia="lv-LV"/>
        </w:rPr>
      </w:pPr>
    </w:p>
    <w:p w:rsidR="001D2EB0" w:rsidRPr="00C2247F" w:rsidRDefault="001D2EB0" w:rsidP="001D2EB0">
      <w:pPr>
        <w:spacing w:after="0" w:line="240" w:lineRule="auto"/>
        <w:jc w:val="both"/>
        <w:rPr>
          <w:rFonts w:ascii="Times New Roman" w:eastAsia="Times New Roman" w:hAnsi="Times New Roman" w:cs="Times New Roman"/>
          <w:sz w:val="24"/>
          <w:szCs w:val="24"/>
          <w:lang w:eastAsia="lv-LV"/>
        </w:rPr>
      </w:pPr>
    </w:p>
    <w:p w:rsidR="001D2EB0" w:rsidRPr="00C2247F" w:rsidRDefault="001D2EB0" w:rsidP="001D2EB0">
      <w:pPr>
        <w:spacing w:after="0" w:line="240" w:lineRule="auto"/>
        <w:jc w:val="right"/>
        <w:rPr>
          <w:rFonts w:ascii="Times New Roman" w:eastAsia="Times New Roman" w:hAnsi="Times New Roman" w:cs="Times New Roman"/>
          <w:sz w:val="24"/>
          <w:szCs w:val="24"/>
          <w:lang w:eastAsia="lv-LV"/>
        </w:rPr>
      </w:pPr>
      <w:r w:rsidRPr="00C2247F">
        <w:rPr>
          <w:rFonts w:ascii="Times New Roman" w:eastAsia="Calibri" w:hAnsi="Times New Roman" w:cs="Times New Roman"/>
          <w:i/>
          <w:sz w:val="24"/>
          <w:szCs w:val="24"/>
        </w:rPr>
        <w:t>PROJEKTS</w:t>
      </w:r>
    </w:p>
    <w:p w:rsidR="001D2EB0" w:rsidRPr="00C2247F" w:rsidRDefault="001D2EB0" w:rsidP="001D2EB0">
      <w:pPr>
        <w:spacing w:after="0" w:line="240" w:lineRule="auto"/>
        <w:jc w:val="both"/>
        <w:rPr>
          <w:rFonts w:ascii="Times New Roman" w:eastAsia="Times New Roman" w:hAnsi="Times New Roman" w:cs="Times New Roman"/>
          <w:sz w:val="24"/>
          <w:szCs w:val="24"/>
          <w:lang w:eastAsia="lv-LV"/>
        </w:rPr>
      </w:pPr>
    </w:p>
    <w:p w:rsidR="001D2EB0" w:rsidRPr="00C2247F" w:rsidRDefault="001D2EB0" w:rsidP="001D2EB0">
      <w:pPr>
        <w:spacing w:line="240" w:lineRule="auto"/>
        <w:jc w:val="center"/>
        <w:rPr>
          <w:rFonts w:ascii="Times New Roman" w:eastAsia="Calibri" w:hAnsi="Times New Roman" w:cs="Times New Roman"/>
          <w:b/>
          <w:sz w:val="24"/>
          <w:szCs w:val="24"/>
        </w:rPr>
      </w:pPr>
      <w:r w:rsidRPr="00C2247F">
        <w:rPr>
          <w:rFonts w:ascii="Times New Roman" w:eastAsia="Calibri" w:hAnsi="Times New Roman" w:cs="Times New Roman"/>
          <w:b/>
          <w:sz w:val="24"/>
          <w:szCs w:val="24"/>
        </w:rPr>
        <w:t>ZEMES NOMAS LĪGUMS Nr. 2.3.4/</w:t>
      </w:r>
      <w:r>
        <w:rPr>
          <w:rFonts w:ascii="Times New Roman" w:eastAsia="Calibri" w:hAnsi="Times New Roman" w:cs="Times New Roman"/>
          <w:b/>
          <w:sz w:val="24"/>
          <w:szCs w:val="24"/>
        </w:rPr>
        <w:t>20</w:t>
      </w:r>
      <w:r w:rsidRPr="00C2247F">
        <w:rPr>
          <w:rFonts w:ascii="Times New Roman" w:eastAsia="Calibri" w:hAnsi="Times New Roman" w:cs="Times New Roman"/>
          <w:b/>
          <w:sz w:val="24"/>
          <w:szCs w:val="24"/>
        </w:rPr>
        <w:t>/______</w:t>
      </w:r>
    </w:p>
    <w:p w:rsidR="001D2EB0" w:rsidRPr="00C2247F" w:rsidRDefault="001D2EB0" w:rsidP="001D2EB0">
      <w:pPr>
        <w:ind w:right="-483"/>
        <w:jc w:val="both"/>
        <w:rPr>
          <w:rFonts w:ascii="Times New Roman" w:eastAsia="Calibri" w:hAnsi="Times New Roman" w:cs="Times New Roman"/>
        </w:rPr>
      </w:pPr>
      <w:r w:rsidRPr="00C2247F">
        <w:rPr>
          <w:rFonts w:ascii="Times New Roman" w:eastAsia="Calibri" w:hAnsi="Times New Roman" w:cs="Times New Roman"/>
        </w:rPr>
        <w:t>Priekulē</w:t>
      </w:r>
      <w:r w:rsidRPr="00C2247F">
        <w:rPr>
          <w:rFonts w:ascii="Times New Roman" w:eastAsia="Calibri" w:hAnsi="Times New Roman" w:cs="Times New Roman"/>
        </w:rPr>
        <w:tab/>
      </w:r>
      <w:r w:rsidRPr="00C2247F">
        <w:rPr>
          <w:rFonts w:ascii="Times New Roman" w:eastAsia="Calibri" w:hAnsi="Times New Roman" w:cs="Times New Roman"/>
        </w:rPr>
        <w:tab/>
      </w:r>
      <w:r w:rsidRPr="00C2247F">
        <w:rPr>
          <w:rFonts w:ascii="Times New Roman" w:eastAsia="Calibri" w:hAnsi="Times New Roman" w:cs="Times New Roman"/>
        </w:rPr>
        <w:tab/>
      </w:r>
      <w:r w:rsidRPr="00C2247F">
        <w:rPr>
          <w:rFonts w:ascii="Times New Roman" w:eastAsia="Calibri" w:hAnsi="Times New Roman" w:cs="Times New Roman"/>
        </w:rPr>
        <w:tab/>
      </w:r>
      <w:r w:rsidRPr="00C2247F">
        <w:rPr>
          <w:rFonts w:ascii="Times New Roman" w:eastAsia="Calibri" w:hAnsi="Times New Roman" w:cs="Times New Roman"/>
        </w:rPr>
        <w:tab/>
      </w:r>
      <w:r w:rsidRPr="00C2247F">
        <w:rPr>
          <w:rFonts w:ascii="Times New Roman" w:eastAsia="Calibri" w:hAnsi="Times New Roman" w:cs="Times New Roman"/>
        </w:rPr>
        <w:tab/>
      </w:r>
      <w:r w:rsidRPr="00C2247F">
        <w:rPr>
          <w:rFonts w:ascii="Times New Roman" w:eastAsia="Calibri" w:hAnsi="Times New Roman" w:cs="Times New Roman"/>
        </w:rPr>
        <w:tab/>
        <w:t>20</w:t>
      </w:r>
      <w:r>
        <w:rPr>
          <w:rFonts w:ascii="Times New Roman" w:eastAsia="Calibri" w:hAnsi="Times New Roman" w:cs="Times New Roman"/>
        </w:rPr>
        <w:t>20</w:t>
      </w:r>
      <w:r w:rsidRPr="00C2247F">
        <w:rPr>
          <w:rFonts w:ascii="Times New Roman" w:eastAsia="Calibri" w:hAnsi="Times New Roman" w:cs="Times New Roman"/>
        </w:rPr>
        <w:t>.gada ____._____________</w:t>
      </w:r>
    </w:p>
    <w:p w:rsidR="001D2EB0" w:rsidRPr="00C2247F" w:rsidRDefault="001D2EB0" w:rsidP="001D2EB0">
      <w:pPr>
        <w:spacing w:after="0"/>
        <w:ind w:right="-482"/>
        <w:contextualSpacing/>
        <w:jc w:val="both"/>
        <w:rPr>
          <w:rFonts w:ascii="Times New Roman" w:eastAsia="Calibri" w:hAnsi="Times New Roman" w:cs="Times New Roman"/>
        </w:rPr>
      </w:pPr>
      <w:r w:rsidRPr="00C2247F">
        <w:rPr>
          <w:rFonts w:ascii="Times New Roman" w:eastAsia="Calibri" w:hAnsi="Times New Roman" w:cs="Times New Roman"/>
          <w:b/>
        </w:rPr>
        <w:t>Priekules novada pašvaldība,</w:t>
      </w:r>
      <w:r w:rsidRPr="00C2247F">
        <w:rPr>
          <w:rFonts w:ascii="Times New Roman" w:eastAsia="Calibri" w:hAnsi="Times New Roman" w:cs="Times New Roman"/>
        </w:rPr>
        <w:t xml:space="preserve"> (turpmāk – Iznomātājs), reģistrācijas Nr. 90000031601, juridiskā adrese Saules iela 1, Priekule, Priekules pag., Priekules novads, tās domes priekšsēdētājas Vijas JABLONSKAS personā, kas rīkojas uz likumu „Par pašvaldībām” un Priekules novada pašvaldības domes Nolikuma pamata, no vienas puses un</w:t>
      </w:r>
    </w:p>
    <w:p w:rsidR="001D2EB0" w:rsidRPr="00C2247F" w:rsidRDefault="001D2EB0" w:rsidP="001D2EB0">
      <w:pPr>
        <w:spacing w:after="120"/>
        <w:ind w:right="-482"/>
        <w:contextualSpacing/>
        <w:jc w:val="both"/>
        <w:rPr>
          <w:rFonts w:ascii="Times New Roman" w:eastAsia="Calibri" w:hAnsi="Times New Roman" w:cs="Times New Roman"/>
        </w:rPr>
      </w:pPr>
      <w:r w:rsidRPr="00C2247F">
        <w:rPr>
          <w:rFonts w:ascii="Times New Roman" w:eastAsia="Calibri" w:hAnsi="Times New Roman" w:cs="Times New Roman"/>
          <w:b/>
        </w:rPr>
        <w:t>________________________</w:t>
      </w:r>
      <w:r w:rsidRPr="00C2247F">
        <w:rPr>
          <w:rFonts w:ascii="Times New Roman" w:eastAsia="Calibri" w:hAnsi="Times New Roman" w:cs="Times New Roman"/>
        </w:rPr>
        <w:t xml:space="preserve"> </w:t>
      </w:r>
      <w:proofErr w:type="spellStart"/>
      <w:r w:rsidRPr="00C2247F">
        <w:rPr>
          <w:rFonts w:ascii="Times New Roman" w:eastAsia="Calibri" w:hAnsi="Times New Roman" w:cs="Times New Roman"/>
        </w:rPr>
        <w:t>reģ.Nr</w:t>
      </w:r>
      <w:proofErr w:type="spellEnd"/>
      <w:r w:rsidRPr="00C2247F">
        <w:rPr>
          <w:rFonts w:ascii="Times New Roman" w:eastAsia="Calibri" w:hAnsi="Times New Roman" w:cs="Times New Roman"/>
        </w:rPr>
        <w:t>./</w:t>
      </w:r>
      <w:proofErr w:type="spellStart"/>
      <w:r w:rsidRPr="00C2247F">
        <w:rPr>
          <w:rFonts w:ascii="Times New Roman" w:eastAsia="Calibri" w:hAnsi="Times New Roman" w:cs="Times New Roman"/>
        </w:rPr>
        <w:t>pers.kods</w:t>
      </w:r>
      <w:proofErr w:type="spellEnd"/>
      <w:r w:rsidRPr="00C2247F">
        <w:rPr>
          <w:rFonts w:ascii="Times New Roman" w:eastAsia="Calibri" w:hAnsi="Times New Roman" w:cs="Times New Roman"/>
        </w:rPr>
        <w:t>_______________, (juridiskā) adrese: ____________________, _______________, _________________, kuru uz _________________ pamata pārstāv ________________ _______________ ________________ (turpmāk – Nomnieks), pamatojoties uz Priekules novada pašvaldības domes 20</w:t>
      </w:r>
      <w:r>
        <w:rPr>
          <w:rFonts w:ascii="Times New Roman" w:eastAsia="Calibri" w:hAnsi="Times New Roman" w:cs="Times New Roman"/>
        </w:rPr>
        <w:t>20</w:t>
      </w:r>
      <w:r w:rsidRPr="00C2247F">
        <w:rPr>
          <w:rFonts w:ascii="Times New Roman" w:eastAsia="Calibri" w:hAnsi="Times New Roman" w:cs="Times New Roman"/>
        </w:rPr>
        <w:t>.gada ___.__________ lēmumu Nr.__ (</w:t>
      </w:r>
      <w:proofErr w:type="spellStart"/>
      <w:r w:rsidRPr="00C2247F">
        <w:rPr>
          <w:rFonts w:ascii="Times New Roman" w:eastAsia="Calibri" w:hAnsi="Times New Roman" w:cs="Times New Roman"/>
        </w:rPr>
        <w:t>prot.Nr</w:t>
      </w:r>
      <w:proofErr w:type="spellEnd"/>
      <w:r w:rsidRPr="00C2247F">
        <w:rPr>
          <w:rFonts w:ascii="Times New Roman" w:eastAsia="Calibri" w:hAnsi="Times New Roman" w:cs="Times New Roman"/>
        </w:rPr>
        <w:t>.____; ____), izsakot savu brīvu gribu, bez maldības, viltus un spaidiem noslēdz šāda satura zemes nomas līgumu (turpmāk – Līgums).</w:t>
      </w:r>
    </w:p>
    <w:p w:rsidR="001D2EB0" w:rsidRPr="00C2247F" w:rsidRDefault="001D2EB0" w:rsidP="001D2EB0">
      <w:pPr>
        <w:spacing w:after="0"/>
        <w:ind w:right="-482"/>
        <w:contextualSpacing/>
        <w:jc w:val="both"/>
        <w:rPr>
          <w:rFonts w:ascii="Times New Roman" w:eastAsia="Calibri" w:hAnsi="Times New Roman" w:cs="Times New Roman"/>
        </w:rPr>
      </w:pPr>
    </w:p>
    <w:p w:rsidR="001D2EB0" w:rsidRPr="00C2247F" w:rsidRDefault="001D2EB0" w:rsidP="001D2EB0">
      <w:pPr>
        <w:spacing w:after="120" w:line="240" w:lineRule="auto"/>
        <w:ind w:right="-482"/>
        <w:contextualSpacing/>
        <w:jc w:val="center"/>
        <w:rPr>
          <w:rFonts w:ascii="Times New Roman" w:eastAsia="Calibri" w:hAnsi="Times New Roman" w:cs="Times New Roman"/>
          <w:b/>
        </w:rPr>
      </w:pPr>
      <w:r w:rsidRPr="00C2247F">
        <w:rPr>
          <w:rFonts w:ascii="Times New Roman" w:eastAsia="Calibri" w:hAnsi="Times New Roman" w:cs="Times New Roman"/>
          <w:b/>
        </w:rPr>
        <w:t>1. Līguma priekšmets</w:t>
      </w:r>
    </w:p>
    <w:p w:rsidR="001D2EB0" w:rsidRPr="00C2247F" w:rsidRDefault="001D2EB0" w:rsidP="001D2EB0">
      <w:pPr>
        <w:spacing w:after="0"/>
        <w:ind w:right="-482"/>
        <w:jc w:val="both"/>
        <w:rPr>
          <w:rFonts w:ascii="Times New Roman" w:eastAsia="Calibri" w:hAnsi="Times New Roman" w:cs="Times New Roman"/>
        </w:rPr>
      </w:pPr>
      <w:r w:rsidRPr="00C2247F">
        <w:rPr>
          <w:rFonts w:ascii="Times New Roman" w:eastAsia="Calibri" w:hAnsi="Times New Roman" w:cs="Times New Roman"/>
        </w:rPr>
        <w:t xml:space="preserve">1.1. Iznomātājs nodod un Nomnieks pieņem nomas lietošanā  neapbūvētu zemes vienības daļu  </w:t>
      </w:r>
      <w:r w:rsidRPr="00C2247F">
        <w:rPr>
          <w:rFonts w:ascii="Times New Roman" w:eastAsia="Calibri" w:hAnsi="Times New Roman" w:cs="Times New Roman"/>
          <w:b/>
        </w:rPr>
        <w:t>„</w:t>
      </w:r>
      <w:r w:rsidR="00C86D16">
        <w:rPr>
          <w:rFonts w:ascii="Times New Roman" w:eastAsia="Calibri" w:hAnsi="Times New Roman" w:cs="Times New Roman"/>
          <w:b/>
        </w:rPr>
        <w:t>Zemes reformas pabeigšanai</w:t>
      </w:r>
      <w:r w:rsidRPr="00C2247F">
        <w:rPr>
          <w:rFonts w:ascii="Times New Roman" w:eastAsia="Calibri" w:hAnsi="Times New Roman" w:cs="Times New Roman"/>
          <w:b/>
        </w:rPr>
        <w:t xml:space="preserve">” </w:t>
      </w:r>
      <w:r w:rsidR="00C86D16">
        <w:rPr>
          <w:rFonts w:ascii="Times New Roman" w:eastAsia="Calibri" w:hAnsi="Times New Roman" w:cs="Times New Roman"/>
          <w:b/>
        </w:rPr>
        <w:t>1,3</w:t>
      </w:r>
      <w:r w:rsidRPr="00C2247F">
        <w:rPr>
          <w:rFonts w:ascii="Times New Roman" w:eastAsia="Calibri" w:hAnsi="Times New Roman" w:cs="Times New Roman"/>
          <w:b/>
        </w:rPr>
        <w:t xml:space="preserve"> ha </w:t>
      </w:r>
      <w:r w:rsidRPr="00C2247F">
        <w:rPr>
          <w:rFonts w:ascii="Times New Roman" w:eastAsia="Calibri" w:hAnsi="Times New Roman" w:cs="Times New Roman"/>
        </w:rPr>
        <w:t>platībā</w:t>
      </w:r>
      <w:r w:rsidRPr="00C2247F">
        <w:rPr>
          <w:rFonts w:ascii="Times New Roman" w:eastAsia="Calibri" w:hAnsi="Times New Roman" w:cs="Times New Roman"/>
          <w:b/>
        </w:rPr>
        <w:t xml:space="preserve">, </w:t>
      </w:r>
      <w:r w:rsidRPr="00503AEC">
        <w:rPr>
          <w:rFonts w:ascii="Times New Roman" w:eastAsia="Calibri" w:hAnsi="Times New Roman" w:cs="Times New Roman"/>
        </w:rPr>
        <w:t>Kalētu</w:t>
      </w:r>
      <w:r w:rsidRPr="00C2247F">
        <w:rPr>
          <w:rFonts w:ascii="Times New Roman" w:eastAsia="Calibri" w:hAnsi="Times New Roman" w:cs="Times New Roman"/>
        </w:rPr>
        <w:t xml:space="preserve"> pag., Priekules nov., kadastra apzīmējums 64</w:t>
      </w:r>
      <w:r>
        <w:rPr>
          <w:rFonts w:ascii="Times New Roman" w:eastAsia="Calibri" w:hAnsi="Times New Roman" w:cs="Times New Roman"/>
        </w:rPr>
        <w:t>64 001 0</w:t>
      </w:r>
      <w:r w:rsidR="00C86D16">
        <w:rPr>
          <w:rFonts w:ascii="Times New Roman" w:eastAsia="Calibri" w:hAnsi="Times New Roman" w:cs="Times New Roman"/>
        </w:rPr>
        <w:t>379</w:t>
      </w:r>
      <w:r w:rsidRPr="00C2247F">
        <w:rPr>
          <w:rFonts w:ascii="Times New Roman" w:eastAsia="Calibri" w:hAnsi="Times New Roman" w:cs="Times New Roman"/>
        </w:rPr>
        <w:t>.</w:t>
      </w:r>
    </w:p>
    <w:p w:rsidR="001D2EB0" w:rsidRPr="00C2247F" w:rsidRDefault="001D2EB0" w:rsidP="001D2EB0">
      <w:pPr>
        <w:spacing w:after="0" w:line="240" w:lineRule="auto"/>
        <w:jc w:val="both"/>
        <w:rPr>
          <w:rFonts w:ascii="Times New Roman" w:eastAsia="Calibri" w:hAnsi="Times New Roman" w:cs="Times New Roman"/>
        </w:rPr>
      </w:pPr>
      <w:r w:rsidRPr="00C2247F">
        <w:rPr>
          <w:rFonts w:ascii="Times New Roman" w:eastAsia="Calibri" w:hAnsi="Times New Roman" w:cs="Times New Roman"/>
        </w:rPr>
        <w:t>1.2. Iznomātājam pie</w:t>
      </w:r>
      <w:r>
        <w:rPr>
          <w:rFonts w:ascii="Times New Roman" w:eastAsia="Calibri" w:hAnsi="Times New Roman" w:cs="Times New Roman"/>
        </w:rPr>
        <w:t>krītošs</w:t>
      </w:r>
      <w:r w:rsidRPr="00C2247F">
        <w:rPr>
          <w:rFonts w:ascii="Times New Roman" w:eastAsia="Calibri" w:hAnsi="Times New Roman" w:cs="Times New Roman"/>
        </w:rPr>
        <w:t xml:space="preserve"> zemesgabals, </w:t>
      </w:r>
      <w:r>
        <w:rPr>
          <w:rFonts w:ascii="Times New Roman" w:eastAsia="Calibri" w:hAnsi="Times New Roman" w:cs="Times New Roman"/>
        </w:rPr>
        <w:t>nav</w:t>
      </w:r>
      <w:r w:rsidRPr="00C2247F">
        <w:rPr>
          <w:rFonts w:ascii="Times New Roman" w:eastAsia="Calibri" w:hAnsi="Times New Roman" w:cs="Times New Roman"/>
        </w:rPr>
        <w:t xml:space="preserve"> reģistrēts zemesgrāmatā.</w:t>
      </w:r>
      <w:r w:rsidRPr="00C2247F">
        <w:rPr>
          <w:rFonts w:ascii="Times New Roman" w:eastAsia="Times New Roman" w:hAnsi="Times New Roman" w:cs="Times New Roman"/>
          <w:sz w:val="24"/>
          <w:szCs w:val="24"/>
          <w:u w:val="single"/>
        </w:rPr>
        <w:t xml:space="preserve"> </w:t>
      </w:r>
    </w:p>
    <w:p w:rsidR="001D2EB0" w:rsidRPr="00C2247F" w:rsidRDefault="001D2EB0" w:rsidP="001D2EB0">
      <w:pPr>
        <w:spacing w:after="0"/>
        <w:ind w:right="-482"/>
        <w:contextualSpacing/>
        <w:jc w:val="both"/>
        <w:rPr>
          <w:rFonts w:ascii="Times New Roman" w:eastAsia="Calibri" w:hAnsi="Times New Roman" w:cs="Times New Roman"/>
        </w:rPr>
      </w:pPr>
      <w:r w:rsidRPr="00C2247F">
        <w:rPr>
          <w:rFonts w:ascii="Times New Roman" w:eastAsia="Calibri" w:hAnsi="Times New Roman" w:cs="Times New Roman"/>
        </w:rPr>
        <w:t>1.3.</w:t>
      </w:r>
      <w:r w:rsidRPr="00C2247F">
        <w:rPr>
          <w:rFonts w:ascii="Times New Roman" w:eastAsia="Times New Roman" w:hAnsi="Times New Roman" w:cs="Times New Roman"/>
        </w:rPr>
        <w:t xml:space="preserve"> Līguma neatņemama sastāvdaļa ir zemes robežu plāns vai </w:t>
      </w:r>
      <w:proofErr w:type="spellStart"/>
      <w:r w:rsidRPr="00C2247F">
        <w:rPr>
          <w:rFonts w:ascii="Times New Roman" w:eastAsia="Times New Roman" w:hAnsi="Times New Roman" w:cs="Times New Roman"/>
        </w:rPr>
        <w:t>izkopējums</w:t>
      </w:r>
      <w:proofErr w:type="spellEnd"/>
      <w:r w:rsidRPr="00C2247F">
        <w:rPr>
          <w:rFonts w:ascii="Times New Roman" w:eastAsia="Times New Roman" w:hAnsi="Times New Roman" w:cs="Times New Roman"/>
        </w:rPr>
        <w:t xml:space="preserve"> no kadastra kartes (pielikumā).</w:t>
      </w:r>
    </w:p>
    <w:p w:rsidR="001D2EB0" w:rsidRPr="00C2247F" w:rsidRDefault="001D2EB0" w:rsidP="001D2EB0">
      <w:pPr>
        <w:spacing w:after="0"/>
        <w:ind w:right="-482"/>
        <w:contextualSpacing/>
        <w:jc w:val="both"/>
        <w:rPr>
          <w:rFonts w:ascii="Times New Roman" w:eastAsia="Calibri" w:hAnsi="Times New Roman" w:cs="Times New Roman"/>
        </w:rPr>
      </w:pPr>
      <w:r w:rsidRPr="00C2247F">
        <w:rPr>
          <w:rFonts w:ascii="Times New Roman" w:eastAsia="Calibri" w:hAnsi="Times New Roman" w:cs="Times New Roman"/>
        </w:rPr>
        <w:t xml:space="preserve">1.4. Zemesgabala lietošanas mērķis – zeme, uz kuras galvenā saimnieciskā darbība ir lauksaimniecība (izņemot ilggadīgos stādījumus). </w:t>
      </w:r>
    </w:p>
    <w:p w:rsidR="001D2EB0" w:rsidRPr="00C2247F" w:rsidRDefault="001D2EB0" w:rsidP="001D2EB0">
      <w:pPr>
        <w:spacing w:after="0"/>
        <w:ind w:right="-482"/>
        <w:contextualSpacing/>
        <w:jc w:val="both"/>
        <w:rPr>
          <w:rFonts w:ascii="Times New Roman" w:eastAsia="Calibri" w:hAnsi="Times New Roman" w:cs="Times New Roman"/>
        </w:rPr>
      </w:pPr>
      <w:r w:rsidRPr="00C2247F">
        <w:rPr>
          <w:rFonts w:ascii="Times New Roman" w:eastAsia="Calibri" w:hAnsi="Times New Roman" w:cs="Times New Roman"/>
        </w:rPr>
        <w:t>1.5. Zemesgabals tiek iznomāts bez apbūves tiesībām.</w:t>
      </w:r>
    </w:p>
    <w:p w:rsidR="001D2EB0" w:rsidRPr="00C2247F" w:rsidRDefault="001D2EB0" w:rsidP="001D2EB0">
      <w:pPr>
        <w:spacing w:after="0"/>
        <w:ind w:right="-482"/>
        <w:contextualSpacing/>
        <w:jc w:val="both"/>
        <w:rPr>
          <w:rFonts w:ascii="Times New Roman" w:eastAsia="Calibri" w:hAnsi="Times New Roman" w:cs="Times New Roman"/>
        </w:rPr>
      </w:pPr>
      <w:r w:rsidRPr="00C2247F">
        <w:rPr>
          <w:rFonts w:ascii="Times New Roman" w:eastAsia="Calibri" w:hAnsi="Times New Roman" w:cs="Times New Roman"/>
        </w:rPr>
        <w:t>1.6. Iznomātā zemesgabala robežas Nomniekam dabā ir ierādītas un zināmas. Tas tiek iznomāts tādā stāvoklī, kādā tas ir nodošanas dienā.</w:t>
      </w:r>
    </w:p>
    <w:p w:rsidR="001D2EB0" w:rsidRPr="00C2247F" w:rsidRDefault="001D2EB0" w:rsidP="001D2EB0">
      <w:pPr>
        <w:spacing w:after="0" w:line="240" w:lineRule="auto"/>
        <w:jc w:val="both"/>
        <w:rPr>
          <w:rFonts w:ascii="Times New Roman" w:eastAsia="Times New Roman" w:hAnsi="Times New Roman" w:cs="Times New Roman"/>
        </w:rPr>
      </w:pPr>
      <w:r w:rsidRPr="00C2247F">
        <w:rPr>
          <w:rFonts w:ascii="Times New Roman" w:eastAsia="Times New Roman" w:hAnsi="Times New Roman" w:cs="Times New Roman"/>
        </w:rPr>
        <w:t xml:space="preserve">1.7. Parakstot līgumu, Nomnieks apliecina, ka pieņēma zemi viņam zināmā stāvoklī un Puses vienojas, ka Līgums vienlaicīgi kalpo arī par pieņemšanas nodošanas aktu. </w:t>
      </w:r>
    </w:p>
    <w:p w:rsidR="001D2EB0" w:rsidRPr="00C2247F" w:rsidRDefault="001D2EB0" w:rsidP="001D2EB0">
      <w:pPr>
        <w:spacing w:after="0" w:line="240" w:lineRule="auto"/>
        <w:jc w:val="both"/>
        <w:rPr>
          <w:rFonts w:ascii="Times New Roman" w:eastAsia="Calibri" w:hAnsi="Times New Roman" w:cs="Times New Roman"/>
        </w:rPr>
      </w:pPr>
      <w:r w:rsidRPr="00C2247F">
        <w:rPr>
          <w:rFonts w:ascii="Times New Roman" w:eastAsia="Times New Roman" w:hAnsi="Times New Roman" w:cs="Times New Roman"/>
        </w:rPr>
        <w:t xml:space="preserve">1.8. Zemesgabalam, pamatojoties </w:t>
      </w:r>
      <w:r w:rsidRPr="00C2247F">
        <w:rPr>
          <w:rFonts w:ascii="Times New Roman" w:eastAsia="Times New Roman" w:hAnsi="Times New Roman" w:cs="Times New Roman"/>
          <w:u w:val="single"/>
        </w:rPr>
        <w:t xml:space="preserve">uz teritorijas plānojumu </w:t>
      </w:r>
      <w:r w:rsidRPr="00C2247F">
        <w:rPr>
          <w:rFonts w:ascii="Times New Roman" w:eastAsia="Times New Roman" w:hAnsi="Times New Roman" w:cs="Times New Roman"/>
        </w:rPr>
        <w:t xml:space="preserve">ir noteikti šādi lietošanas tiesību aprobežojumi, apgrūtinājumi vai servitūti: </w:t>
      </w:r>
      <w:r>
        <w:rPr>
          <w:rFonts w:ascii="Times New Roman" w:eastAsia="Times New Roman" w:hAnsi="Times New Roman" w:cs="Times New Roman"/>
        </w:rPr>
        <w:t>nav.</w:t>
      </w:r>
    </w:p>
    <w:p w:rsidR="001D2EB0" w:rsidRPr="00C2247F" w:rsidRDefault="001D2EB0" w:rsidP="001D2EB0">
      <w:pPr>
        <w:spacing w:after="0"/>
        <w:ind w:right="-482"/>
        <w:contextualSpacing/>
        <w:jc w:val="both"/>
        <w:rPr>
          <w:rFonts w:ascii="Times New Roman" w:eastAsia="Calibri" w:hAnsi="Times New Roman" w:cs="Times New Roman"/>
        </w:rPr>
      </w:pPr>
      <w:r w:rsidRPr="00C2247F">
        <w:rPr>
          <w:rFonts w:ascii="Times New Roman" w:eastAsia="Calibri" w:hAnsi="Times New Roman" w:cs="Times New Roman"/>
        </w:rPr>
        <w:t>1.9. Ja tiek pieņemti jauni vai grozīti spēkā esoši likumi, Ministru kabineta noteikumi vai citi tiesību akti, kas ietekmē Līguma izpildi, līgumslēdzējiem jāievēro tajos minēto normu nosacījumi, bet, ja nepieciešams puses izdara Līgumā attiecīgus grozījumus.</w:t>
      </w:r>
    </w:p>
    <w:p w:rsidR="001D2EB0" w:rsidRPr="00C2247F" w:rsidRDefault="001D2EB0" w:rsidP="001D2EB0">
      <w:pPr>
        <w:spacing w:after="120"/>
        <w:ind w:right="-482"/>
        <w:contextualSpacing/>
        <w:jc w:val="center"/>
        <w:rPr>
          <w:rFonts w:ascii="Times New Roman" w:eastAsia="Calibri" w:hAnsi="Times New Roman" w:cs="Times New Roman"/>
          <w:b/>
        </w:rPr>
      </w:pPr>
      <w:r w:rsidRPr="00C2247F">
        <w:rPr>
          <w:rFonts w:ascii="Times New Roman" w:eastAsia="Calibri" w:hAnsi="Times New Roman" w:cs="Times New Roman"/>
          <w:b/>
        </w:rPr>
        <w:t>2. Līguma termiņš</w:t>
      </w:r>
    </w:p>
    <w:p w:rsidR="001D2EB0" w:rsidRPr="00C2247F" w:rsidRDefault="001D2EB0" w:rsidP="001D2EB0">
      <w:pPr>
        <w:spacing w:after="0"/>
        <w:ind w:right="-482"/>
        <w:contextualSpacing/>
        <w:jc w:val="both"/>
        <w:rPr>
          <w:rFonts w:ascii="Times New Roman" w:eastAsia="Calibri" w:hAnsi="Times New Roman" w:cs="Times New Roman"/>
        </w:rPr>
      </w:pPr>
      <w:r w:rsidRPr="00C2247F">
        <w:rPr>
          <w:rFonts w:ascii="Times New Roman" w:eastAsia="Calibri" w:hAnsi="Times New Roman" w:cs="Times New Roman"/>
        </w:rPr>
        <w:t>2.1. Līgums stājas spēkā ar tā parakstīšanas dienu un ir spēkā līdz 202</w:t>
      </w:r>
      <w:r>
        <w:rPr>
          <w:rFonts w:ascii="Times New Roman" w:eastAsia="Calibri" w:hAnsi="Times New Roman" w:cs="Times New Roman"/>
        </w:rPr>
        <w:t>5</w:t>
      </w:r>
      <w:r w:rsidRPr="00C2247F">
        <w:rPr>
          <w:rFonts w:ascii="Times New Roman" w:eastAsia="Calibri" w:hAnsi="Times New Roman" w:cs="Times New Roman"/>
        </w:rPr>
        <w:t>.gada ____._______________.</w:t>
      </w:r>
    </w:p>
    <w:p w:rsidR="001D2EB0" w:rsidRPr="00C2247F" w:rsidRDefault="001D2EB0" w:rsidP="001D2EB0">
      <w:pPr>
        <w:spacing w:after="0"/>
        <w:ind w:right="-482"/>
        <w:contextualSpacing/>
        <w:jc w:val="both"/>
        <w:rPr>
          <w:rFonts w:ascii="Times New Roman" w:eastAsia="Calibri" w:hAnsi="Times New Roman" w:cs="Times New Roman"/>
        </w:rPr>
      </w:pPr>
      <w:r w:rsidRPr="00C2247F">
        <w:rPr>
          <w:rFonts w:ascii="Times New Roman" w:eastAsia="Calibri" w:hAnsi="Times New Roman" w:cs="Times New Roman"/>
        </w:rPr>
        <w:t xml:space="preserve">2.2. </w:t>
      </w:r>
      <w:bookmarkStart w:id="1" w:name="_Hlk520815143"/>
      <w:r w:rsidRPr="00C2247F">
        <w:rPr>
          <w:rFonts w:ascii="Times New Roman" w:eastAsia="Calibri" w:hAnsi="Times New Roman" w:cs="Times New Roman"/>
        </w:rPr>
        <w:t>Pusēm rakstiski vienojoties, Līguma termiņš var tikt pagarināts, bet ne ilgāk, kā to paredz likums „Par valsts un pašvaldību finanšu līdzekļu un mantas izšķērdēšanas novēršanu” 6.</w:t>
      </w:r>
      <w:r w:rsidRPr="00C2247F">
        <w:rPr>
          <w:rFonts w:ascii="Times New Roman" w:eastAsia="Calibri" w:hAnsi="Times New Roman" w:cs="Times New Roman"/>
          <w:vertAlign w:val="superscript"/>
        </w:rPr>
        <w:t>1</w:t>
      </w:r>
      <w:r w:rsidRPr="00C2247F">
        <w:rPr>
          <w:rFonts w:ascii="Times New Roman" w:eastAsia="Calibri" w:hAnsi="Times New Roman" w:cs="Times New Roman"/>
        </w:rPr>
        <w:t xml:space="preserve"> pantā noteikto nomas līguma termiņu.</w:t>
      </w:r>
    </w:p>
    <w:bookmarkEnd w:id="1"/>
    <w:p w:rsidR="001D2EB0" w:rsidRPr="00C2247F" w:rsidRDefault="001D2EB0" w:rsidP="001D2EB0">
      <w:pPr>
        <w:spacing w:after="0"/>
        <w:ind w:right="-482"/>
        <w:contextualSpacing/>
        <w:jc w:val="both"/>
        <w:rPr>
          <w:rFonts w:ascii="Times New Roman" w:eastAsia="Calibri" w:hAnsi="Times New Roman" w:cs="Times New Roman"/>
          <w:b/>
        </w:rPr>
      </w:pPr>
    </w:p>
    <w:p w:rsidR="001D2EB0" w:rsidRPr="00C2247F" w:rsidRDefault="001D2EB0" w:rsidP="001D2EB0">
      <w:pPr>
        <w:spacing w:after="0"/>
        <w:ind w:right="-482"/>
        <w:contextualSpacing/>
        <w:jc w:val="center"/>
        <w:rPr>
          <w:rFonts w:ascii="Times New Roman" w:eastAsia="Calibri" w:hAnsi="Times New Roman" w:cs="Times New Roman"/>
          <w:b/>
        </w:rPr>
      </w:pPr>
      <w:r w:rsidRPr="00C2247F">
        <w:rPr>
          <w:rFonts w:ascii="Times New Roman" w:eastAsia="Calibri" w:hAnsi="Times New Roman" w:cs="Times New Roman"/>
          <w:b/>
        </w:rPr>
        <w:t>3. Norēķinu kārtība</w:t>
      </w:r>
    </w:p>
    <w:p w:rsidR="001D2EB0" w:rsidRPr="00C2247F" w:rsidRDefault="001D2EB0" w:rsidP="001D2EB0">
      <w:pPr>
        <w:spacing w:after="0" w:line="240" w:lineRule="auto"/>
        <w:ind w:right="-482"/>
        <w:contextualSpacing/>
        <w:jc w:val="both"/>
        <w:rPr>
          <w:rFonts w:ascii="Times New Roman" w:eastAsia="Calibri" w:hAnsi="Times New Roman" w:cs="Times New Roman"/>
        </w:rPr>
      </w:pPr>
      <w:r w:rsidRPr="00C2247F">
        <w:rPr>
          <w:rFonts w:ascii="Times New Roman" w:eastAsia="Calibri" w:hAnsi="Times New Roman" w:cs="Times New Roman"/>
        </w:rPr>
        <w:lastRenderedPageBreak/>
        <w:t xml:space="preserve">3.1. Nomnieks maksā Iznomātājam nosolīto nomas maksu saskaņā ar izsoles </w:t>
      </w:r>
      <w:proofErr w:type="spellStart"/>
      <w:r w:rsidRPr="00C2247F">
        <w:rPr>
          <w:rFonts w:ascii="Times New Roman" w:eastAsia="Calibri" w:hAnsi="Times New Roman" w:cs="Times New Roman"/>
        </w:rPr>
        <w:t>rezultātiem:_____EUR</w:t>
      </w:r>
      <w:proofErr w:type="spellEnd"/>
      <w:r w:rsidRPr="00C2247F">
        <w:rPr>
          <w:rFonts w:ascii="Times New Roman" w:eastAsia="Calibri" w:hAnsi="Times New Roman" w:cs="Times New Roman"/>
        </w:rPr>
        <w:t xml:space="preserve">/ ha, pēc Iznomātāja izrakstītā rēķina. </w:t>
      </w:r>
      <w:r w:rsidRPr="00C2247F">
        <w:rPr>
          <w:rFonts w:ascii="Times New Roman" w:eastAsia="Times New Roman" w:hAnsi="Times New Roman" w:cs="Times New Roman"/>
        </w:rPr>
        <w:t xml:space="preserve">Papildus nomas maksai nomnieks maksā PVN (pievienotās vērtības nodokli) atbilstoši normatīvajos aktos noteiktai likmei.                 </w:t>
      </w:r>
    </w:p>
    <w:p w:rsidR="001D2EB0" w:rsidRPr="00C2247F" w:rsidRDefault="001D2EB0" w:rsidP="001D2EB0">
      <w:pPr>
        <w:spacing w:after="0" w:line="240" w:lineRule="auto"/>
        <w:ind w:right="-482"/>
        <w:contextualSpacing/>
        <w:jc w:val="both"/>
        <w:rPr>
          <w:rFonts w:ascii="Times New Roman" w:eastAsia="Calibri" w:hAnsi="Times New Roman" w:cs="Times New Roman"/>
        </w:rPr>
      </w:pPr>
      <w:r w:rsidRPr="00C2247F">
        <w:rPr>
          <w:rFonts w:ascii="Times New Roman" w:eastAsia="Calibri" w:hAnsi="Times New Roman" w:cs="Times New Roman"/>
        </w:rPr>
        <w:t xml:space="preserve">3.2. Nomas maksa jāiemaksā reizi ceturksnī Priekules novada pašvaldības kasē, Saules iela 1, Priekule, Priekules nov., vai ar pārskaitījumu AS SWEDBANK, LV30HABA0551018598451, </w:t>
      </w:r>
      <w:bookmarkStart w:id="2" w:name="_Hlk520815200"/>
      <w:r w:rsidRPr="00C2247F">
        <w:rPr>
          <w:rFonts w:ascii="Times New Roman" w:eastAsia="Calibri" w:hAnsi="Times New Roman" w:cs="Times New Roman"/>
        </w:rPr>
        <w:t>saskaņā ar Iznomātāja izrakstīto rēķinu. Nomas maksas rēķina nesaņemšana nevar būt par pamatu nomas maksas samaksas kavējumam.</w:t>
      </w:r>
      <w:bookmarkEnd w:id="2"/>
    </w:p>
    <w:p w:rsidR="001D2EB0" w:rsidRPr="00C2247F" w:rsidRDefault="001D2EB0" w:rsidP="001D2EB0">
      <w:pPr>
        <w:spacing w:after="0" w:line="240" w:lineRule="auto"/>
        <w:ind w:right="-482"/>
        <w:contextualSpacing/>
        <w:jc w:val="both"/>
        <w:rPr>
          <w:rFonts w:ascii="Times New Roman" w:eastAsia="Calibri" w:hAnsi="Times New Roman" w:cs="Times New Roman"/>
        </w:rPr>
      </w:pPr>
      <w:r w:rsidRPr="00C2247F">
        <w:rPr>
          <w:rFonts w:ascii="Times New Roman" w:eastAsia="Calibri" w:hAnsi="Times New Roman" w:cs="Times New Roman"/>
        </w:rPr>
        <w:t xml:space="preserve">3.3. </w:t>
      </w:r>
      <w:r w:rsidRPr="00C2247F">
        <w:rPr>
          <w:rFonts w:ascii="Times New Roman" w:hAnsi="Times New Roman" w:cs="Times New Roman"/>
        </w:rPr>
        <w:t>Nomnieks 3.1.punktā noteikto maksājumu var veikt arī avansā.</w:t>
      </w:r>
    </w:p>
    <w:p w:rsidR="001D2EB0" w:rsidRPr="00C2247F" w:rsidRDefault="001D2EB0" w:rsidP="001D2EB0">
      <w:pPr>
        <w:spacing w:after="0" w:line="240" w:lineRule="auto"/>
        <w:ind w:right="-482"/>
        <w:contextualSpacing/>
        <w:jc w:val="both"/>
        <w:rPr>
          <w:rFonts w:ascii="Times New Roman" w:eastAsia="Calibri" w:hAnsi="Times New Roman" w:cs="Times New Roman"/>
        </w:rPr>
      </w:pPr>
      <w:r w:rsidRPr="00C2247F">
        <w:rPr>
          <w:rFonts w:ascii="Times New Roman" w:eastAsia="Calibri" w:hAnsi="Times New Roman" w:cs="Times New Roman"/>
        </w:rPr>
        <w:t>3.4. Nekustamā īpašuma nodokli par zemesgabalu maksā nomnieks.</w:t>
      </w:r>
    </w:p>
    <w:p w:rsidR="001D2EB0" w:rsidRPr="00C2247F" w:rsidRDefault="001D2EB0" w:rsidP="001D2EB0">
      <w:pPr>
        <w:spacing w:after="0" w:line="240" w:lineRule="auto"/>
        <w:ind w:right="-482"/>
        <w:contextualSpacing/>
        <w:jc w:val="both"/>
        <w:rPr>
          <w:rFonts w:ascii="Times New Roman" w:eastAsia="Calibri" w:hAnsi="Times New Roman" w:cs="Times New Roman"/>
        </w:rPr>
      </w:pPr>
      <w:r w:rsidRPr="00C2247F">
        <w:rPr>
          <w:rFonts w:ascii="Times New Roman" w:eastAsia="Calibri" w:hAnsi="Times New Roman" w:cs="Times New Roman"/>
        </w:rPr>
        <w:t>3.5. Nomas maksa maksājama no dienas, kad Nomnieks ieguvis nomas tiesības.</w:t>
      </w:r>
    </w:p>
    <w:p w:rsidR="001D2EB0" w:rsidRPr="00C2247F" w:rsidRDefault="001D2EB0" w:rsidP="001D2EB0">
      <w:pPr>
        <w:spacing w:after="0" w:line="240" w:lineRule="auto"/>
        <w:ind w:right="-482"/>
        <w:contextualSpacing/>
        <w:jc w:val="both"/>
        <w:rPr>
          <w:rFonts w:ascii="Times New Roman" w:eastAsia="Calibri" w:hAnsi="Times New Roman" w:cs="Times New Roman"/>
        </w:rPr>
      </w:pPr>
      <w:r w:rsidRPr="00C2247F">
        <w:rPr>
          <w:rFonts w:ascii="Times New Roman" w:eastAsia="Calibri" w:hAnsi="Times New Roman" w:cs="Times New Roman"/>
        </w:rPr>
        <w:t>3.6. Ja maksājumi tiek kavēti, Nomnieks maksā kavējuma naudu 0,1% apmērā no kavētās summas par katru nokavējuma dienu, sākot ar dienu, kad noslēgts nomas līgums.</w:t>
      </w:r>
    </w:p>
    <w:p w:rsidR="001D2EB0" w:rsidRPr="00C2247F" w:rsidRDefault="001D2EB0" w:rsidP="001D2EB0">
      <w:pPr>
        <w:spacing w:after="0" w:line="240" w:lineRule="auto"/>
        <w:ind w:right="-482"/>
        <w:contextualSpacing/>
        <w:jc w:val="both"/>
        <w:rPr>
          <w:rFonts w:ascii="Times New Roman" w:hAnsi="Times New Roman" w:cs="Times New Roman"/>
          <w:i/>
        </w:rPr>
      </w:pPr>
      <w:r w:rsidRPr="00C2247F">
        <w:rPr>
          <w:rFonts w:ascii="Times New Roman" w:eastAsia="Calibri" w:hAnsi="Times New Roman" w:cs="Times New Roman"/>
        </w:rPr>
        <w:t xml:space="preserve">3.7. </w:t>
      </w:r>
      <w:r w:rsidRPr="00C2247F">
        <w:rPr>
          <w:rFonts w:ascii="Times New Roman" w:hAnsi="Times New Roman" w:cs="Times New Roman"/>
        </w:rPr>
        <w:t>Ja zemes nomas līgums tiek pagarināts, Iznomātājam ir tiesības vienpusēji pārskatīt un mainīt nomas maksu ( ne retāk kā reizi sešos gados normatīvajos aktos noteiktajā kārtībā un bez grozījumu izdarīšanas līguma ), ja pārskatītā nomas maksa ir augstāka par noteikto nomas maksu. Ja nomnieks nepiekrīt pārskatītajam nomas maksas apmēram, viņam ir tiesības vienpusēji atkāpties no nomas līguma Ministru kabineta noteikumos paredzētajā kārtībā.</w:t>
      </w:r>
    </w:p>
    <w:p w:rsidR="001D2EB0" w:rsidRPr="00C2247F" w:rsidRDefault="001D2EB0" w:rsidP="001D2EB0">
      <w:pPr>
        <w:spacing w:after="0" w:line="240" w:lineRule="auto"/>
        <w:ind w:right="-482"/>
        <w:contextualSpacing/>
        <w:jc w:val="both"/>
        <w:rPr>
          <w:rFonts w:ascii="Times New Roman" w:hAnsi="Times New Roman" w:cs="Times New Roman"/>
          <w:color w:val="414142"/>
          <w:shd w:val="clear" w:color="auto" w:fill="F1F1F1"/>
        </w:rPr>
      </w:pPr>
      <w:r w:rsidRPr="00C2247F">
        <w:rPr>
          <w:rFonts w:ascii="Times New Roman" w:hAnsi="Times New Roman" w:cs="Times New Roman"/>
        </w:rPr>
        <w:t>3.8.</w:t>
      </w:r>
      <w:r w:rsidRPr="00C2247F">
        <w:rPr>
          <w:rFonts w:ascii="Times New Roman" w:hAnsi="Times New Roman" w:cs="Times New Roman"/>
          <w:color w:val="414142"/>
          <w:shd w:val="clear" w:color="auto" w:fill="F1F1F1"/>
        </w:rPr>
        <w:t xml:space="preserve"> </w:t>
      </w:r>
      <w:bookmarkStart w:id="3" w:name="_Hlk520815288"/>
      <w:r w:rsidRPr="00C2247F">
        <w:rPr>
          <w:rFonts w:ascii="Times New Roman" w:hAnsi="Times New Roman" w:cs="Times New Roman"/>
          <w:color w:val="414142"/>
          <w:shd w:val="clear" w:color="auto" w:fill="F1F1F1"/>
        </w:rPr>
        <w:t>P</w:t>
      </w:r>
      <w:r w:rsidRPr="00C2247F">
        <w:rPr>
          <w:rFonts w:ascii="Times New Roman" w:eastAsia="Times New Roman" w:hAnsi="Times New Roman" w:cs="Times New Roman"/>
          <w:lang w:eastAsia="lv-LV"/>
        </w:rPr>
        <w:t>ārskatītā un mainītā nomas maksa stājas spēkā trīsdesmitajā dienā pēc attiecīgā paziņojuma nosūtīšanas nomniekam.</w:t>
      </w:r>
    </w:p>
    <w:bookmarkEnd w:id="3"/>
    <w:p w:rsidR="001D2EB0" w:rsidRPr="00C2247F" w:rsidRDefault="001D2EB0" w:rsidP="001D2EB0">
      <w:pPr>
        <w:spacing w:after="0" w:line="240" w:lineRule="auto"/>
        <w:ind w:right="-482"/>
        <w:contextualSpacing/>
        <w:jc w:val="both"/>
        <w:rPr>
          <w:rFonts w:ascii="Times New Roman" w:hAnsi="Times New Roman" w:cs="Times New Roman"/>
          <w:i/>
          <w:highlight w:val="yellow"/>
        </w:rPr>
      </w:pPr>
    </w:p>
    <w:p w:rsidR="001D2EB0" w:rsidRPr="00C2247F" w:rsidRDefault="001D2EB0" w:rsidP="001D2EB0">
      <w:pPr>
        <w:spacing w:after="0" w:line="240" w:lineRule="auto"/>
        <w:ind w:right="-482"/>
        <w:contextualSpacing/>
        <w:jc w:val="center"/>
        <w:rPr>
          <w:rFonts w:ascii="Times New Roman" w:eastAsia="Calibri" w:hAnsi="Times New Roman" w:cs="Times New Roman"/>
          <w:b/>
        </w:rPr>
      </w:pPr>
      <w:r w:rsidRPr="00C2247F">
        <w:rPr>
          <w:rFonts w:ascii="Times New Roman" w:eastAsia="Calibri" w:hAnsi="Times New Roman" w:cs="Times New Roman"/>
          <w:b/>
        </w:rPr>
        <w:t>4. Iznomātāja tiesības un pienākumi</w:t>
      </w:r>
    </w:p>
    <w:p w:rsidR="001D2EB0" w:rsidRPr="00C2247F" w:rsidRDefault="001D2EB0" w:rsidP="001D2EB0">
      <w:pPr>
        <w:spacing w:after="0" w:line="240" w:lineRule="auto"/>
        <w:ind w:right="-482"/>
        <w:contextualSpacing/>
        <w:jc w:val="both"/>
        <w:rPr>
          <w:rFonts w:ascii="Times New Roman" w:eastAsia="Calibri" w:hAnsi="Times New Roman" w:cs="Times New Roman"/>
        </w:rPr>
      </w:pPr>
      <w:r w:rsidRPr="00C2247F">
        <w:rPr>
          <w:rFonts w:ascii="Times New Roman" w:eastAsia="Calibri" w:hAnsi="Times New Roman" w:cs="Times New Roman"/>
        </w:rPr>
        <w:t>4.1. Iznomātājs apņemas:</w:t>
      </w:r>
    </w:p>
    <w:p w:rsidR="001D2EB0" w:rsidRPr="00C2247F" w:rsidRDefault="001D2EB0" w:rsidP="001D2EB0">
      <w:pPr>
        <w:spacing w:after="0" w:line="240" w:lineRule="auto"/>
        <w:ind w:right="-482"/>
        <w:contextualSpacing/>
        <w:jc w:val="both"/>
        <w:rPr>
          <w:rFonts w:ascii="Times New Roman" w:eastAsia="Calibri" w:hAnsi="Times New Roman" w:cs="Times New Roman"/>
        </w:rPr>
      </w:pPr>
      <w:r w:rsidRPr="00C2247F">
        <w:rPr>
          <w:rFonts w:ascii="Times New Roman" w:eastAsia="Calibri" w:hAnsi="Times New Roman" w:cs="Times New Roman"/>
        </w:rPr>
        <w:t>4.1.1. Nodot iznomāto zemes vienību pēc līguma spēkā stāšanās dienas;</w:t>
      </w:r>
    </w:p>
    <w:p w:rsidR="001D2EB0" w:rsidRPr="00C2247F" w:rsidRDefault="001D2EB0" w:rsidP="001D2EB0">
      <w:pPr>
        <w:spacing w:after="0" w:line="240" w:lineRule="auto"/>
        <w:ind w:right="-482"/>
        <w:contextualSpacing/>
        <w:jc w:val="both"/>
        <w:rPr>
          <w:rFonts w:ascii="Times New Roman" w:eastAsia="Calibri" w:hAnsi="Times New Roman" w:cs="Times New Roman"/>
        </w:rPr>
      </w:pPr>
      <w:r w:rsidRPr="00C2247F">
        <w:rPr>
          <w:rFonts w:ascii="Times New Roman" w:eastAsia="Calibri" w:hAnsi="Times New Roman" w:cs="Times New Roman"/>
        </w:rPr>
        <w:t>4.1.2. Nepasliktināt Nomniekam zemesgabala lietošanas tiesības uz visu zemesgabalu vai tā daļu;</w:t>
      </w:r>
    </w:p>
    <w:p w:rsidR="001D2EB0" w:rsidRPr="00C2247F" w:rsidRDefault="001D2EB0" w:rsidP="001D2EB0">
      <w:pPr>
        <w:spacing w:after="0" w:line="240" w:lineRule="auto"/>
        <w:ind w:right="-482"/>
        <w:contextualSpacing/>
        <w:jc w:val="both"/>
        <w:rPr>
          <w:rFonts w:ascii="Times New Roman" w:eastAsia="Calibri" w:hAnsi="Times New Roman" w:cs="Times New Roman"/>
        </w:rPr>
      </w:pPr>
      <w:r w:rsidRPr="00C2247F">
        <w:rPr>
          <w:rFonts w:ascii="Times New Roman" w:eastAsia="Calibri" w:hAnsi="Times New Roman" w:cs="Times New Roman"/>
        </w:rPr>
        <w:t>4.2. Iznomātājam ir tiesības:</w:t>
      </w:r>
    </w:p>
    <w:p w:rsidR="001D2EB0" w:rsidRPr="00C2247F" w:rsidRDefault="001D2EB0" w:rsidP="001D2EB0">
      <w:pPr>
        <w:spacing w:after="0" w:line="240" w:lineRule="auto"/>
        <w:ind w:right="-482"/>
        <w:contextualSpacing/>
        <w:jc w:val="both"/>
        <w:rPr>
          <w:rFonts w:ascii="Times New Roman" w:eastAsia="Calibri" w:hAnsi="Times New Roman" w:cs="Times New Roman"/>
        </w:rPr>
      </w:pPr>
      <w:r w:rsidRPr="00C2247F">
        <w:rPr>
          <w:rFonts w:ascii="Times New Roman" w:eastAsia="Calibri" w:hAnsi="Times New Roman" w:cs="Times New Roman"/>
        </w:rPr>
        <w:t>4.2.1. Kontrolēt, vai zemesgabals tiek izmantots atbilstoši Līguma  nosacījumiem un izmantošanas mērķim;</w:t>
      </w:r>
    </w:p>
    <w:p w:rsidR="001D2EB0" w:rsidRPr="00C2247F" w:rsidRDefault="001D2EB0" w:rsidP="001D2EB0">
      <w:pPr>
        <w:spacing w:after="0" w:line="240" w:lineRule="auto"/>
        <w:ind w:right="-482"/>
        <w:contextualSpacing/>
        <w:jc w:val="both"/>
        <w:rPr>
          <w:rFonts w:ascii="Times New Roman" w:eastAsia="Calibri" w:hAnsi="Times New Roman" w:cs="Times New Roman"/>
        </w:rPr>
      </w:pPr>
      <w:r w:rsidRPr="00C2247F">
        <w:rPr>
          <w:rFonts w:ascii="Times New Roman" w:eastAsia="Calibri" w:hAnsi="Times New Roman" w:cs="Times New Roman"/>
        </w:rPr>
        <w:t>4.2.2. Prasīt Nomniekam nekavējoties novērst tā darbības vai bezdarbības dēļ radīto līguma nosacījuma pārkāpumu sekas un atlīdzināt radītos zaudējumus;</w:t>
      </w:r>
    </w:p>
    <w:p w:rsidR="001D2EB0" w:rsidRPr="00C2247F" w:rsidRDefault="001D2EB0" w:rsidP="001D2EB0">
      <w:pPr>
        <w:spacing w:after="0" w:line="240" w:lineRule="auto"/>
        <w:ind w:right="-482"/>
        <w:contextualSpacing/>
        <w:jc w:val="both"/>
        <w:rPr>
          <w:rFonts w:ascii="Times New Roman" w:eastAsia="Calibri" w:hAnsi="Times New Roman" w:cs="Times New Roman"/>
        </w:rPr>
      </w:pPr>
      <w:r w:rsidRPr="00C2247F">
        <w:rPr>
          <w:rFonts w:ascii="Times New Roman" w:eastAsia="Calibri" w:hAnsi="Times New Roman" w:cs="Times New Roman"/>
        </w:rPr>
        <w:t>4.2.3. Līguma pirmstermiņa izbeigšanas gadījumā rakstiski brīdināt Nomnieku 6 (sešus)</w:t>
      </w:r>
      <w:r w:rsidRPr="00C2247F">
        <w:rPr>
          <w:rFonts w:ascii="Times New Roman" w:eastAsia="Calibri" w:hAnsi="Times New Roman" w:cs="Times New Roman"/>
          <w:i/>
          <w:iCs/>
        </w:rPr>
        <w:t xml:space="preserve"> </w:t>
      </w:r>
      <w:r w:rsidRPr="00C2247F">
        <w:rPr>
          <w:rFonts w:ascii="Times New Roman" w:eastAsia="Calibri" w:hAnsi="Times New Roman" w:cs="Times New Roman"/>
        </w:rPr>
        <w:t xml:space="preserve">mēnešus iepriekš </w:t>
      </w:r>
      <w:r w:rsidRPr="00C2247F">
        <w:rPr>
          <w:rFonts w:ascii="Times New Roman" w:eastAsia="Calibri" w:hAnsi="Times New Roman" w:cs="Times New Roman"/>
          <w:i/>
          <w:iCs/>
        </w:rPr>
        <w:t xml:space="preserve">vai </w:t>
      </w:r>
      <w:r w:rsidRPr="00C2247F">
        <w:rPr>
          <w:rFonts w:ascii="Times New Roman" w:eastAsia="Calibri" w:hAnsi="Times New Roman" w:cs="Times New Roman"/>
        </w:rPr>
        <w:t>ļauj novākt ražu.</w:t>
      </w:r>
    </w:p>
    <w:p w:rsidR="001D2EB0" w:rsidRPr="00C2247F" w:rsidRDefault="001D2EB0" w:rsidP="001D2EB0">
      <w:pPr>
        <w:spacing w:after="0" w:line="240" w:lineRule="auto"/>
        <w:ind w:right="-482"/>
        <w:contextualSpacing/>
        <w:jc w:val="both"/>
        <w:rPr>
          <w:rFonts w:ascii="Times New Roman" w:eastAsia="Calibri" w:hAnsi="Times New Roman" w:cs="Times New Roman"/>
        </w:rPr>
      </w:pPr>
    </w:p>
    <w:p w:rsidR="001D2EB0" w:rsidRPr="00C2247F" w:rsidRDefault="001D2EB0" w:rsidP="001D2EB0">
      <w:pPr>
        <w:spacing w:after="0" w:line="240" w:lineRule="auto"/>
        <w:ind w:right="-482"/>
        <w:contextualSpacing/>
        <w:jc w:val="center"/>
        <w:rPr>
          <w:rFonts w:ascii="Times New Roman" w:eastAsia="Calibri" w:hAnsi="Times New Roman" w:cs="Times New Roman"/>
          <w:b/>
        </w:rPr>
      </w:pPr>
      <w:r w:rsidRPr="00C2247F">
        <w:rPr>
          <w:rFonts w:ascii="Times New Roman" w:eastAsia="Calibri" w:hAnsi="Times New Roman" w:cs="Times New Roman"/>
          <w:b/>
        </w:rPr>
        <w:t>5. Nomnieka tiesības un pienākumi</w:t>
      </w:r>
    </w:p>
    <w:p w:rsidR="001D2EB0" w:rsidRPr="00C2247F" w:rsidRDefault="001D2EB0" w:rsidP="001D2EB0">
      <w:pPr>
        <w:spacing w:after="0" w:line="240" w:lineRule="auto"/>
        <w:ind w:right="-482"/>
        <w:contextualSpacing/>
        <w:jc w:val="both"/>
        <w:rPr>
          <w:rFonts w:ascii="Times New Roman" w:eastAsia="Calibri" w:hAnsi="Times New Roman" w:cs="Times New Roman"/>
        </w:rPr>
      </w:pPr>
      <w:r w:rsidRPr="00C2247F">
        <w:rPr>
          <w:rFonts w:ascii="Times New Roman" w:eastAsia="Calibri" w:hAnsi="Times New Roman" w:cs="Times New Roman"/>
        </w:rPr>
        <w:t>5.1. Nomnieks apņemas:</w:t>
      </w:r>
    </w:p>
    <w:p w:rsidR="001D2EB0" w:rsidRPr="00C2247F" w:rsidRDefault="001D2EB0" w:rsidP="001D2EB0">
      <w:pPr>
        <w:spacing w:after="0" w:line="240" w:lineRule="auto"/>
        <w:ind w:right="-482"/>
        <w:contextualSpacing/>
        <w:jc w:val="both"/>
        <w:rPr>
          <w:rFonts w:ascii="Times New Roman" w:eastAsia="Calibri" w:hAnsi="Times New Roman" w:cs="Times New Roman"/>
        </w:rPr>
      </w:pPr>
      <w:r w:rsidRPr="00C2247F">
        <w:rPr>
          <w:rFonts w:ascii="Times New Roman" w:eastAsia="Calibri" w:hAnsi="Times New Roman" w:cs="Times New Roman"/>
        </w:rPr>
        <w:t>5.1.1. Ievērot zemesgabalu lietošanas tiesību aprobežojumus, ko izraisa tai noteiktie apgrūtinājumi un servitūti vai, ja tādi radīsies nekustamā īpašuma lietošanas laikā;</w:t>
      </w:r>
    </w:p>
    <w:p w:rsidR="001D2EB0" w:rsidRPr="00C2247F" w:rsidRDefault="001D2EB0" w:rsidP="001D2EB0">
      <w:pPr>
        <w:spacing w:after="0" w:line="240" w:lineRule="auto"/>
        <w:ind w:right="-482"/>
        <w:contextualSpacing/>
        <w:jc w:val="both"/>
        <w:rPr>
          <w:rFonts w:ascii="Times New Roman" w:eastAsia="Calibri" w:hAnsi="Times New Roman" w:cs="Times New Roman"/>
        </w:rPr>
      </w:pPr>
      <w:r w:rsidRPr="00C2247F">
        <w:rPr>
          <w:rFonts w:ascii="Times New Roman" w:eastAsia="Calibri" w:hAnsi="Times New Roman" w:cs="Times New Roman"/>
        </w:rPr>
        <w:t>5.1.2. Nodrošināt zemesgabala lietošanu atbilstoši Līgumā noteiktajam mērķim;</w:t>
      </w:r>
    </w:p>
    <w:p w:rsidR="001D2EB0" w:rsidRPr="00C2247F" w:rsidRDefault="001D2EB0" w:rsidP="001D2EB0">
      <w:pPr>
        <w:spacing w:after="0" w:line="240" w:lineRule="auto"/>
        <w:ind w:right="-482"/>
        <w:contextualSpacing/>
        <w:jc w:val="both"/>
        <w:rPr>
          <w:rFonts w:ascii="Times New Roman" w:eastAsia="Calibri" w:hAnsi="Times New Roman" w:cs="Times New Roman"/>
        </w:rPr>
      </w:pPr>
      <w:r w:rsidRPr="00C2247F">
        <w:rPr>
          <w:rFonts w:ascii="Times New Roman" w:eastAsia="Calibri" w:hAnsi="Times New Roman" w:cs="Times New Roman"/>
        </w:rPr>
        <w:t>5.1.3. Nepieļaut auglīgās augsnes virskārtas iznīcināšanu vai tās kvalitātes pasliktināšanos;</w:t>
      </w:r>
    </w:p>
    <w:p w:rsidR="001D2EB0" w:rsidRPr="00C2247F" w:rsidRDefault="001D2EB0" w:rsidP="001D2EB0">
      <w:pPr>
        <w:spacing w:after="0" w:line="240" w:lineRule="auto"/>
        <w:ind w:right="-482"/>
        <w:contextualSpacing/>
        <w:jc w:val="both"/>
        <w:rPr>
          <w:rFonts w:ascii="Times New Roman" w:eastAsia="Calibri" w:hAnsi="Times New Roman" w:cs="Times New Roman"/>
        </w:rPr>
      </w:pPr>
      <w:r w:rsidRPr="00C2247F">
        <w:rPr>
          <w:rFonts w:ascii="Times New Roman" w:eastAsia="Calibri" w:hAnsi="Times New Roman" w:cs="Times New Roman"/>
        </w:rPr>
        <w:t>5.1.4. Ar savu darbību vai bezdarbību neizraisīt zemes applūšanu ar notekūdeņiem, tās pārpurvošanos vai sablīvēšanos, nepieļaut piesārņošanu ar atkritumiem un novērst citus zemi postošus procesus;</w:t>
      </w:r>
    </w:p>
    <w:p w:rsidR="001D2EB0" w:rsidRPr="00C2247F" w:rsidRDefault="001D2EB0" w:rsidP="001D2EB0">
      <w:pPr>
        <w:spacing w:after="0" w:line="240" w:lineRule="auto"/>
        <w:ind w:right="-482"/>
        <w:contextualSpacing/>
        <w:jc w:val="both"/>
        <w:rPr>
          <w:rFonts w:ascii="Times New Roman" w:eastAsia="Calibri" w:hAnsi="Times New Roman" w:cs="Times New Roman"/>
        </w:rPr>
      </w:pPr>
      <w:r w:rsidRPr="00C2247F">
        <w:rPr>
          <w:rFonts w:ascii="Times New Roman" w:eastAsia="Calibri" w:hAnsi="Times New Roman" w:cs="Times New Roman"/>
        </w:rPr>
        <w:t>5.1.5. Kopt un uzturēt kārtībā nomas lietošanā nodoto teritoriju (tai skaitā ceļus, meliorācijas sistēmas, ūdenstilpnes, ūdensteces);</w:t>
      </w:r>
    </w:p>
    <w:p w:rsidR="001D2EB0" w:rsidRPr="00C2247F" w:rsidRDefault="001D2EB0" w:rsidP="001D2EB0">
      <w:pPr>
        <w:spacing w:after="0" w:line="240" w:lineRule="auto"/>
        <w:ind w:right="-482"/>
        <w:contextualSpacing/>
        <w:jc w:val="both"/>
        <w:rPr>
          <w:rFonts w:ascii="Times New Roman" w:eastAsia="Calibri" w:hAnsi="Times New Roman" w:cs="Times New Roman"/>
        </w:rPr>
      </w:pPr>
      <w:r w:rsidRPr="00C2247F">
        <w:rPr>
          <w:rFonts w:ascii="Times New Roman" w:eastAsia="Calibri" w:hAnsi="Times New Roman" w:cs="Times New Roman"/>
        </w:rPr>
        <w:t>5.1.6. Ar savu darbību neaizskart citu zemes īpašnieku vai tiesisko valdītāju un citu personu likumiskās intereses;</w:t>
      </w:r>
    </w:p>
    <w:p w:rsidR="001D2EB0" w:rsidRPr="00C2247F" w:rsidRDefault="001D2EB0" w:rsidP="001D2EB0">
      <w:pPr>
        <w:spacing w:after="0" w:line="240" w:lineRule="auto"/>
        <w:ind w:right="-482"/>
        <w:contextualSpacing/>
        <w:jc w:val="both"/>
        <w:rPr>
          <w:rFonts w:ascii="Times New Roman" w:eastAsia="Times New Roman" w:hAnsi="Times New Roman" w:cs="Times New Roman"/>
        </w:rPr>
      </w:pPr>
      <w:r w:rsidRPr="00C2247F">
        <w:rPr>
          <w:rFonts w:ascii="Times New Roman" w:eastAsia="Calibri" w:hAnsi="Times New Roman" w:cs="Times New Roman"/>
        </w:rPr>
        <w:t xml:space="preserve">5.1.7. </w:t>
      </w:r>
      <w:r w:rsidRPr="00C2247F">
        <w:rPr>
          <w:rFonts w:ascii="Times New Roman" w:eastAsia="Times New Roman" w:hAnsi="Times New Roman" w:cs="Times New Roman"/>
        </w:rPr>
        <w:t>Maksāt nomas maksu noteiktajos termiņos un apmērā, papildus nomas maksai maksāt likumos noteiktos nodokļus (tai skaitā nekustamā īpašuma nodokli);</w:t>
      </w:r>
    </w:p>
    <w:p w:rsidR="001D2EB0" w:rsidRPr="00C2247F" w:rsidRDefault="001D2EB0" w:rsidP="001D2EB0">
      <w:pPr>
        <w:spacing w:after="0" w:line="240" w:lineRule="auto"/>
        <w:ind w:right="-482"/>
        <w:contextualSpacing/>
        <w:jc w:val="both"/>
        <w:rPr>
          <w:rFonts w:ascii="Times New Roman" w:eastAsia="Calibri" w:hAnsi="Times New Roman" w:cs="Times New Roman"/>
        </w:rPr>
      </w:pPr>
      <w:r w:rsidRPr="00C2247F">
        <w:rPr>
          <w:rFonts w:ascii="Times New Roman" w:eastAsia="Times New Roman" w:hAnsi="Times New Roman" w:cs="Times New Roman"/>
        </w:rPr>
        <w:t>5.1.8. Veikt aizsardzības pasākumus pret iespējamiem medījamo dzīvnieku postījumiem.</w:t>
      </w:r>
    </w:p>
    <w:p w:rsidR="001D2EB0" w:rsidRPr="00C2247F" w:rsidRDefault="001D2EB0" w:rsidP="001D2EB0">
      <w:pPr>
        <w:spacing w:after="0" w:line="240" w:lineRule="auto"/>
        <w:ind w:right="-482"/>
        <w:contextualSpacing/>
        <w:jc w:val="both"/>
        <w:rPr>
          <w:rFonts w:ascii="Times New Roman" w:eastAsia="Calibri" w:hAnsi="Times New Roman" w:cs="Times New Roman"/>
        </w:rPr>
      </w:pPr>
      <w:r w:rsidRPr="00C2247F">
        <w:rPr>
          <w:rFonts w:ascii="Times New Roman" w:eastAsia="Calibri" w:hAnsi="Times New Roman" w:cs="Times New Roman"/>
        </w:rPr>
        <w:t>5.2. Nomnieks ir tiesīgs:</w:t>
      </w:r>
    </w:p>
    <w:p w:rsidR="001D2EB0" w:rsidRPr="00C2247F" w:rsidRDefault="001D2EB0" w:rsidP="001D2EB0">
      <w:pPr>
        <w:spacing w:after="0" w:line="240" w:lineRule="auto"/>
        <w:ind w:right="-482"/>
        <w:contextualSpacing/>
        <w:jc w:val="both"/>
        <w:rPr>
          <w:rFonts w:ascii="Times New Roman" w:eastAsia="Calibri" w:hAnsi="Times New Roman" w:cs="Times New Roman"/>
        </w:rPr>
      </w:pPr>
      <w:r w:rsidRPr="00C2247F">
        <w:rPr>
          <w:rFonts w:ascii="Times New Roman" w:eastAsia="Calibri" w:hAnsi="Times New Roman" w:cs="Times New Roman"/>
        </w:rPr>
        <w:t>5.2.1. Izmantot zemesgabalu atbilstoši lietošanas mērķim, lietot no tā visus iegūstamos labumus.</w:t>
      </w:r>
    </w:p>
    <w:p w:rsidR="001D2EB0" w:rsidRPr="00C2247F" w:rsidRDefault="001D2EB0" w:rsidP="001D2EB0">
      <w:pPr>
        <w:spacing w:after="0" w:line="240" w:lineRule="auto"/>
        <w:ind w:right="-482"/>
        <w:contextualSpacing/>
        <w:jc w:val="both"/>
        <w:rPr>
          <w:rFonts w:ascii="Times New Roman" w:eastAsia="Calibri" w:hAnsi="Times New Roman" w:cs="Times New Roman"/>
        </w:rPr>
      </w:pPr>
    </w:p>
    <w:p w:rsidR="001D2EB0" w:rsidRPr="00C2247F" w:rsidRDefault="001D2EB0" w:rsidP="001D2EB0">
      <w:pPr>
        <w:spacing w:after="120" w:line="240" w:lineRule="auto"/>
        <w:ind w:right="-482"/>
        <w:jc w:val="center"/>
        <w:rPr>
          <w:rFonts w:ascii="Times New Roman" w:eastAsia="Calibri" w:hAnsi="Times New Roman" w:cs="Times New Roman"/>
          <w:b/>
        </w:rPr>
      </w:pPr>
      <w:r w:rsidRPr="00C2247F">
        <w:rPr>
          <w:rFonts w:ascii="Times New Roman" w:eastAsia="Calibri" w:hAnsi="Times New Roman" w:cs="Times New Roman"/>
          <w:b/>
        </w:rPr>
        <w:t>6. Līguma grozīšana un strīdu izskatīšanas kārtība</w:t>
      </w:r>
    </w:p>
    <w:p w:rsidR="001D2EB0" w:rsidRPr="00C2247F" w:rsidRDefault="001D2EB0" w:rsidP="001D2EB0">
      <w:pPr>
        <w:spacing w:after="0" w:line="240" w:lineRule="auto"/>
        <w:ind w:right="-482"/>
        <w:contextualSpacing/>
        <w:jc w:val="both"/>
        <w:rPr>
          <w:rFonts w:ascii="Times New Roman" w:eastAsia="Calibri" w:hAnsi="Times New Roman" w:cs="Times New Roman"/>
        </w:rPr>
      </w:pPr>
      <w:r w:rsidRPr="00C2247F">
        <w:rPr>
          <w:rFonts w:ascii="Times New Roman" w:eastAsia="Calibri" w:hAnsi="Times New Roman" w:cs="Times New Roman"/>
        </w:rPr>
        <w:t>6.1. Līgumā neregulētajām tiesiskajām attiecībām piemērojami LR spēkā esošie tiesību akti.</w:t>
      </w:r>
    </w:p>
    <w:p w:rsidR="001D2EB0" w:rsidRPr="00C2247F" w:rsidRDefault="001D2EB0" w:rsidP="001D2EB0">
      <w:pPr>
        <w:spacing w:after="0" w:line="240" w:lineRule="auto"/>
        <w:ind w:right="-482"/>
        <w:contextualSpacing/>
        <w:jc w:val="both"/>
        <w:rPr>
          <w:rFonts w:ascii="Times New Roman" w:eastAsia="Calibri" w:hAnsi="Times New Roman" w:cs="Times New Roman"/>
        </w:rPr>
      </w:pPr>
      <w:r w:rsidRPr="00C2247F">
        <w:rPr>
          <w:rFonts w:ascii="Times New Roman" w:eastAsia="Calibri" w:hAnsi="Times New Roman" w:cs="Times New Roman"/>
        </w:rPr>
        <w:t xml:space="preserve">6.2. Līguma noteikumi ir grozāmi pusēm, </w:t>
      </w:r>
      <w:proofErr w:type="spellStart"/>
      <w:r w:rsidRPr="00C2247F">
        <w:rPr>
          <w:rFonts w:ascii="Times New Roman" w:eastAsia="Calibri" w:hAnsi="Times New Roman" w:cs="Times New Roman"/>
        </w:rPr>
        <w:t>rakstveidā</w:t>
      </w:r>
      <w:proofErr w:type="spellEnd"/>
      <w:r w:rsidRPr="00C2247F">
        <w:rPr>
          <w:rFonts w:ascii="Times New Roman" w:eastAsia="Calibri" w:hAnsi="Times New Roman" w:cs="Times New Roman"/>
        </w:rPr>
        <w:t xml:space="preserve"> vienojoties. Grozījumi stājas spēkā, kad abas puses tos ir parakstījušas. Līgumā paredzētajos gadījumos Iznomātājam ir tiesības vienpusēji grozīt Līguma noteikumus.</w:t>
      </w:r>
    </w:p>
    <w:p w:rsidR="001D2EB0" w:rsidRPr="00C2247F" w:rsidRDefault="001D2EB0" w:rsidP="001D2EB0">
      <w:pPr>
        <w:spacing w:after="0" w:line="240" w:lineRule="auto"/>
        <w:ind w:right="-482"/>
        <w:contextualSpacing/>
        <w:jc w:val="both"/>
        <w:rPr>
          <w:rFonts w:ascii="Times New Roman" w:eastAsia="Calibri" w:hAnsi="Times New Roman" w:cs="Times New Roman"/>
        </w:rPr>
      </w:pPr>
      <w:r w:rsidRPr="00C2247F">
        <w:rPr>
          <w:rFonts w:ascii="Times New Roman" w:eastAsia="Calibri" w:hAnsi="Times New Roman" w:cs="Times New Roman"/>
        </w:rPr>
        <w:t>6.3. Domstarpības līguma darbības laikā risina sarunu ceļā. Ja vienošanos nevar panākt, strīds risināms tiesā, normatīvajos tiesību aktos noteiktajā kārtībā.</w:t>
      </w:r>
    </w:p>
    <w:p w:rsidR="001D2EB0" w:rsidRPr="00C2247F" w:rsidRDefault="001D2EB0" w:rsidP="001D2EB0">
      <w:pPr>
        <w:spacing w:after="0" w:line="240" w:lineRule="auto"/>
        <w:ind w:right="-482"/>
        <w:contextualSpacing/>
        <w:jc w:val="both"/>
        <w:rPr>
          <w:rFonts w:ascii="Times New Roman" w:eastAsia="Calibri" w:hAnsi="Times New Roman" w:cs="Times New Roman"/>
          <w:b/>
        </w:rPr>
      </w:pPr>
    </w:p>
    <w:p w:rsidR="001D2EB0" w:rsidRPr="00C2247F" w:rsidRDefault="001D2EB0" w:rsidP="001D2EB0">
      <w:pPr>
        <w:spacing w:after="0" w:line="240" w:lineRule="auto"/>
        <w:ind w:right="-482"/>
        <w:contextualSpacing/>
        <w:jc w:val="center"/>
        <w:rPr>
          <w:rFonts w:ascii="Times New Roman" w:eastAsia="Calibri" w:hAnsi="Times New Roman" w:cs="Times New Roman"/>
          <w:b/>
        </w:rPr>
      </w:pPr>
      <w:r w:rsidRPr="00C2247F">
        <w:rPr>
          <w:rFonts w:ascii="Times New Roman" w:eastAsia="Calibri" w:hAnsi="Times New Roman" w:cs="Times New Roman"/>
          <w:b/>
        </w:rPr>
        <w:lastRenderedPageBreak/>
        <w:t>7.  Līguma izbeigšana</w:t>
      </w:r>
    </w:p>
    <w:p w:rsidR="001D2EB0" w:rsidRPr="00C2247F" w:rsidRDefault="001D2EB0" w:rsidP="001D2EB0">
      <w:pPr>
        <w:spacing w:after="0" w:line="240" w:lineRule="auto"/>
        <w:ind w:right="-482"/>
        <w:contextualSpacing/>
        <w:jc w:val="both"/>
        <w:rPr>
          <w:rFonts w:ascii="Times New Roman" w:eastAsia="Calibri" w:hAnsi="Times New Roman" w:cs="Times New Roman"/>
        </w:rPr>
      </w:pPr>
      <w:bookmarkStart w:id="4" w:name="_Hlk520815423"/>
      <w:r w:rsidRPr="00C2247F">
        <w:rPr>
          <w:rFonts w:ascii="Times New Roman" w:eastAsia="Calibri" w:hAnsi="Times New Roman" w:cs="Times New Roman"/>
        </w:rPr>
        <w:t>7.1. Iznomātājam ir tiesības, rakstiski informējot Nomnieku Līgumā noteiktā termiņā, kas nav īsāks par divām nedēļām un garāks par diviem mēnešiem, vienpusēji atkāpties no Līguma, neatlīdzinot Nomniekam zaudējumus, kas saistīti ar līguma pirmstermiņa izbeigšanu, kā arī Nomnieka taisītos izdevumus nomas objektam, ja:</w:t>
      </w:r>
    </w:p>
    <w:p w:rsidR="001D2EB0" w:rsidRPr="00C2247F" w:rsidRDefault="001D2EB0" w:rsidP="001D2EB0">
      <w:pPr>
        <w:spacing w:after="0" w:line="240" w:lineRule="auto"/>
        <w:ind w:right="43"/>
        <w:contextualSpacing/>
        <w:jc w:val="both"/>
        <w:rPr>
          <w:rFonts w:ascii="Times New Roman" w:eastAsia="Calibri" w:hAnsi="Times New Roman" w:cs="Times New Roman"/>
        </w:rPr>
      </w:pPr>
      <w:r w:rsidRPr="00C2247F">
        <w:rPr>
          <w:rFonts w:ascii="Times New Roman" w:eastAsia="Calibri" w:hAnsi="Times New Roman" w:cs="Times New Roman"/>
        </w:rPr>
        <w:t xml:space="preserve">7.1.1. Nomnieka darbības dēļ tiek bojāts nomas objekts; </w:t>
      </w:r>
    </w:p>
    <w:p w:rsidR="001D2EB0" w:rsidRPr="00C2247F" w:rsidRDefault="001D2EB0" w:rsidP="001D2EB0">
      <w:pPr>
        <w:spacing w:after="0" w:line="240" w:lineRule="auto"/>
        <w:ind w:right="43"/>
        <w:contextualSpacing/>
        <w:jc w:val="both"/>
        <w:rPr>
          <w:rFonts w:ascii="Times New Roman" w:eastAsia="Calibri" w:hAnsi="Times New Roman" w:cs="Times New Roman"/>
        </w:rPr>
      </w:pPr>
      <w:r w:rsidRPr="00C2247F">
        <w:rPr>
          <w:rFonts w:ascii="Times New Roman" w:eastAsia="Calibri" w:hAnsi="Times New Roman" w:cs="Times New Roman"/>
        </w:rPr>
        <w:t xml:space="preserve">7.1.2. </w:t>
      </w:r>
      <w:bookmarkStart w:id="5" w:name="_Hlk520815371"/>
      <w:r w:rsidRPr="00C2247F">
        <w:rPr>
          <w:rFonts w:ascii="Times New Roman" w:eastAsia="Calibri" w:hAnsi="Times New Roman" w:cs="Times New Roman"/>
        </w:rPr>
        <w:t>Nomniekam ir bijuši vismaz trīs nomas līgumā noteikto maksājumu termiņu kavējumi, kas kopā pārsniedz vienu nomas maksas aprēķina periodu;</w:t>
      </w:r>
      <w:bookmarkEnd w:id="5"/>
    </w:p>
    <w:p w:rsidR="001D2EB0" w:rsidRPr="00C2247F" w:rsidRDefault="001D2EB0" w:rsidP="001D2EB0">
      <w:pPr>
        <w:spacing w:after="0" w:line="240" w:lineRule="auto"/>
        <w:ind w:right="43"/>
        <w:contextualSpacing/>
        <w:jc w:val="both"/>
        <w:rPr>
          <w:rFonts w:ascii="Times New Roman" w:eastAsia="Calibri" w:hAnsi="Times New Roman" w:cs="Times New Roman"/>
        </w:rPr>
      </w:pPr>
      <w:r w:rsidRPr="00C2247F">
        <w:rPr>
          <w:rFonts w:ascii="Times New Roman" w:eastAsia="Calibri" w:hAnsi="Times New Roman" w:cs="Times New Roman"/>
        </w:rPr>
        <w:t xml:space="preserve">7.1.3. </w:t>
      </w:r>
      <w:r w:rsidRPr="00C2247F">
        <w:rPr>
          <w:rFonts w:ascii="Times New Roman" w:eastAsia="Times New Roman" w:hAnsi="Times New Roman" w:cs="Times New Roman"/>
          <w:lang w:eastAsia="lv-LV"/>
        </w:rPr>
        <w:t>likumā noteiktā kārtībā pasludināts par maksātnespējīgu vai bankrotējušu, vai ir apturēta Nomnieka saimnieciskā darbība, vai ir uzsākta tās izbeigšana citu iemeslu dēļ;</w:t>
      </w:r>
    </w:p>
    <w:p w:rsidR="001D2EB0" w:rsidRPr="00C2247F" w:rsidRDefault="001D2EB0" w:rsidP="001D2EB0">
      <w:pPr>
        <w:spacing w:after="0" w:line="240" w:lineRule="auto"/>
        <w:ind w:right="43"/>
        <w:contextualSpacing/>
        <w:jc w:val="both"/>
        <w:rPr>
          <w:rFonts w:ascii="Times New Roman" w:eastAsia="Calibri" w:hAnsi="Times New Roman" w:cs="Times New Roman"/>
        </w:rPr>
      </w:pPr>
      <w:r w:rsidRPr="00C2247F">
        <w:rPr>
          <w:rFonts w:ascii="Times New Roman" w:eastAsia="Calibri" w:hAnsi="Times New Roman" w:cs="Times New Roman"/>
        </w:rPr>
        <w:t>7.1.4. nomas objekts tiek nodots apakšnomā bez Iznomātāja piekrišanas;</w:t>
      </w:r>
    </w:p>
    <w:p w:rsidR="001D2EB0" w:rsidRPr="00C2247F" w:rsidRDefault="001D2EB0" w:rsidP="001D2EB0">
      <w:pPr>
        <w:spacing w:after="0" w:line="240" w:lineRule="auto"/>
        <w:ind w:right="43"/>
        <w:contextualSpacing/>
        <w:jc w:val="both"/>
        <w:rPr>
          <w:rFonts w:ascii="Times New Roman" w:eastAsia="Calibri" w:hAnsi="Times New Roman" w:cs="Times New Roman"/>
        </w:rPr>
      </w:pPr>
      <w:r w:rsidRPr="00C2247F">
        <w:rPr>
          <w:rFonts w:ascii="Times New Roman" w:eastAsia="Calibri" w:hAnsi="Times New Roman" w:cs="Times New Roman"/>
        </w:rPr>
        <w:t>7.1.5. nomas līguma neizpildīšana ir ļaunprātīga un dod Iznomātājam pamatu uzskatīt, ka viņš nevar paļauties uz saistību izpildīšanu nākotnē;</w:t>
      </w:r>
    </w:p>
    <w:p w:rsidR="001D2EB0" w:rsidRPr="00C2247F" w:rsidRDefault="001D2EB0" w:rsidP="001D2EB0">
      <w:pPr>
        <w:spacing w:after="0" w:line="240" w:lineRule="auto"/>
        <w:ind w:right="43"/>
        <w:contextualSpacing/>
        <w:jc w:val="both"/>
        <w:rPr>
          <w:rFonts w:ascii="Times New Roman" w:eastAsia="Calibri" w:hAnsi="Times New Roman" w:cs="Times New Roman"/>
        </w:rPr>
      </w:pPr>
      <w:r w:rsidRPr="00C2247F">
        <w:rPr>
          <w:rFonts w:ascii="Times New Roman" w:eastAsia="Calibri" w:hAnsi="Times New Roman" w:cs="Times New Roman"/>
        </w:rPr>
        <w:t>7.1.6. tiek pārkāpti nomas līguma nosacījumi.</w:t>
      </w:r>
    </w:p>
    <w:p w:rsidR="001D2EB0" w:rsidRPr="00C2247F" w:rsidRDefault="001D2EB0" w:rsidP="001D2EB0">
      <w:pPr>
        <w:spacing w:after="0" w:line="240" w:lineRule="auto"/>
        <w:ind w:right="-482"/>
        <w:contextualSpacing/>
        <w:jc w:val="both"/>
        <w:rPr>
          <w:rFonts w:ascii="Times New Roman" w:eastAsia="Calibri" w:hAnsi="Times New Roman" w:cs="Times New Roman"/>
        </w:rPr>
      </w:pPr>
      <w:r w:rsidRPr="00C2247F">
        <w:rPr>
          <w:rFonts w:ascii="Times New Roman" w:eastAsia="Calibri" w:hAnsi="Times New Roman" w:cs="Times New Roman"/>
        </w:rPr>
        <w:t>7.2. Līguma izbeigšana pirms termiņa neatbrīvo Nomnieku no pienākuma izpildīt maksājumu saistības, kuras viņš uzņēmies saskaņā ar līgumu.</w:t>
      </w:r>
    </w:p>
    <w:p w:rsidR="001D2EB0" w:rsidRPr="00C2247F" w:rsidRDefault="001D2EB0" w:rsidP="001D2EB0">
      <w:pPr>
        <w:spacing w:after="0" w:line="240" w:lineRule="auto"/>
        <w:ind w:right="-482"/>
        <w:contextualSpacing/>
        <w:jc w:val="both"/>
        <w:rPr>
          <w:rFonts w:ascii="Times New Roman" w:eastAsia="Calibri" w:hAnsi="Times New Roman" w:cs="Times New Roman"/>
        </w:rPr>
      </w:pPr>
      <w:r w:rsidRPr="00C2247F">
        <w:rPr>
          <w:rFonts w:ascii="Times New Roman" w:eastAsia="Calibri" w:hAnsi="Times New Roman" w:cs="Times New Roman"/>
        </w:rPr>
        <w:t>7.3. Līgums var tikt priekšlaicīgi izbeigts:</w:t>
      </w:r>
    </w:p>
    <w:p w:rsidR="001D2EB0" w:rsidRPr="00C2247F" w:rsidRDefault="001D2EB0" w:rsidP="001D2EB0">
      <w:pPr>
        <w:spacing w:after="0" w:line="240" w:lineRule="auto"/>
        <w:ind w:right="-482"/>
        <w:contextualSpacing/>
        <w:jc w:val="both"/>
        <w:rPr>
          <w:rFonts w:ascii="Times New Roman" w:eastAsia="Calibri" w:hAnsi="Times New Roman" w:cs="Times New Roman"/>
        </w:rPr>
      </w:pPr>
      <w:r w:rsidRPr="00C2247F">
        <w:rPr>
          <w:rFonts w:ascii="Times New Roman" w:eastAsia="Calibri" w:hAnsi="Times New Roman" w:cs="Times New Roman"/>
        </w:rPr>
        <w:t xml:space="preserve">7.3.1. abām pusēm </w:t>
      </w:r>
      <w:proofErr w:type="spellStart"/>
      <w:r w:rsidRPr="00C2247F">
        <w:rPr>
          <w:rFonts w:ascii="Times New Roman" w:eastAsia="Calibri" w:hAnsi="Times New Roman" w:cs="Times New Roman"/>
        </w:rPr>
        <w:t>rakstveidā</w:t>
      </w:r>
      <w:proofErr w:type="spellEnd"/>
      <w:r w:rsidRPr="00C2247F">
        <w:rPr>
          <w:rFonts w:ascii="Times New Roman" w:eastAsia="Calibri" w:hAnsi="Times New Roman" w:cs="Times New Roman"/>
        </w:rPr>
        <w:t xml:space="preserve"> vienojoties;</w:t>
      </w:r>
    </w:p>
    <w:p w:rsidR="001D2EB0" w:rsidRPr="00C2247F" w:rsidRDefault="001D2EB0" w:rsidP="001D2EB0">
      <w:pPr>
        <w:spacing w:after="0" w:line="240" w:lineRule="auto"/>
        <w:ind w:right="-482"/>
        <w:contextualSpacing/>
        <w:jc w:val="both"/>
        <w:rPr>
          <w:rFonts w:ascii="Times New Roman" w:eastAsia="Calibri" w:hAnsi="Times New Roman" w:cs="Times New Roman"/>
        </w:rPr>
      </w:pPr>
      <w:r w:rsidRPr="00C2247F">
        <w:rPr>
          <w:rFonts w:ascii="Times New Roman" w:eastAsia="Calibri" w:hAnsi="Times New Roman" w:cs="Times New Roman"/>
        </w:rPr>
        <w:t>7.3.2. ja zemes vienība tiks atsavināta un tā pircējs nav zemes nomnieks vai zemes nomnieks ieguvis īpašuma tiesības uz zemi.</w:t>
      </w:r>
    </w:p>
    <w:p w:rsidR="001D2EB0" w:rsidRPr="00C2247F" w:rsidRDefault="001D2EB0" w:rsidP="001D2EB0">
      <w:pPr>
        <w:spacing w:after="0" w:line="240" w:lineRule="auto"/>
        <w:ind w:right="-482"/>
        <w:contextualSpacing/>
        <w:jc w:val="both"/>
        <w:rPr>
          <w:rFonts w:ascii="Times New Roman" w:eastAsia="Calibri" w:hAnsi="Times New Roman" w:cs="Times New Roman"/>
        </w:rPr>
      </w:pPr>
      <w:r w:rsidRPr="00C2247F">
        <w:rPr>
          <w:rFonts w:ascii="Times New Roman" w:eastAsia="Calibri" w:hAnsi="Times New Roman" w:cs="Times New Roman"/>
        </w:rPr>
        <w:t>7.4. Nomnieks var atteikties no nomas tiesībām 2 (divus) mēnešus iepriekš, rakstiski paziņojot par to Iznomātājam. Gadījumā, ja Nomnieks veicis nomas maksājumus par periodu uz priekšu, puses vienojas par šīs nomas maksās atgriešanu un apmēru.</w:t>
      </w:r>
    </w:p>
    <w:p w:rsidR="001D2EB0" w:rsidRPr="00C2247F" w:rsidRDefault="001D2EB0" w:rsidP="001D2EB0">
      <w:pPr>
        <w:spacing w:after="0" w:line="240" w:lineRule="auto"/>
        <w:ind w:right="-482"/>
        <w:contextualSpacing/>
        <w:jc w:val="both"/>
        <w:rPr>
          <w:rFonts w:ascii="Times New Roman" w:eastAsia="Calibri" w:hAnsi="Times New Roman" w:cs="Times New Roman"/>
        </w:rPr>
      </w:pPr>
      <w:r w:rsidRPr="00C2247F">
        <w:rPr>
          <w:rFonts w:ascii="Times New Roman" w:eastAsia="Calibri" w:hAnsi="Times New Roman" w:cs="Times New Roman"/>
        </w:rPr>
        <w:t>7.5. Līguma izbeigšanās dienā vai citā termiņā par, kuru puses vienojušās, Nomniekam jāatbrīvo nomas objekts.</w:t>
      </w:r>
    </w:p>
    <w:bookmarkEnd w:id="4"/>
    <w:p w:rsidR="001D2EB0" w:rsidRPr="00C2247F" w:rsidRDefault="001D2EB0" w:rsidP="001D2EB0">
      <w:pPr>
        <w:spacing w:after="0" w:line="240" w:lineRule="auto"/>
        <w:ind w:right="-482"/>
        <w:contextualSpacing/>
        <w:jc w:val="both"/>
        <w:rPr>
          <w:rFonts w:ascii="Times New Roman" w:eastAsia="Calibri" w:hAnsi="Times New Roman" w:cs="Times New Roman"/>
        </w:rPr>
      </w:pPr>
    </w:p>
    <w:p w:rsidR="001D2EB0" w:rsidRPr="00C2247F" w:rsidRDefault="001D2EB0" w:rsidP="001D2EB0">
      <w:pPr>
        <w:spacing w:after="120" w:line="240" w:lineRule="auto"/>
        <w:ind w:right="-482"/>
        <w:contextualSpacing/>
        <w:jc w:val="center"/>
        <w:rPr>
          <w:rFonts w:ascii="Times New Roman" w:eastAsia="Calibri" w:hAnsi="Times New Roman" w:cs="Times New Roman"/>
          <w:b/>
        </w:rPr>
      </w:pPr>
      <w:r w:rsidRPr="00C2247F">
        <w:rPr>
          <w:rFonts w:ascii="Times New Roman" w:eastAsia="Calibri" w:hAnsi="Times New Roman" w:cs="Times New Roman"/>
          <w:b/>
        </w:rPr>
        <w:t>8. Nobeiguma nosacījumi</w:t>
      </w:r>
    </w:p>
    <w:p w:rsidR="001D2EB0" w:rsidRPr="00C2247F" w:rsidRDefault="001D2EB0" w:rsidP="001D2EB0">
      <w:pPr>
        <w:spacing w:after="120" w:line="240" w:lineRule="auto"/>
        <w:ind w:right="-482"/>
        <w:contextualSpacing/>
        <w:jc w:val="center"/>
        <w:rPr>
          <w:rFonts w:ascii="Times New Roman" w:eastAsia="Calibri" w:hAnsi="Times New Roman" w:cs="Times New Roman"/>
          <w:b/>
        </w:rPr>
      </w:pPr>
    </w:p>
    <w:p w:rsidR="001D2EB0" w:rsidRPr="00C2247F" w:rsidRDefault="001D2EB0" w:rsidP="001D2EB0">
      <w:pPr>
        <w:spacing w:after="0" w:line="240" w:lineRule="auto"/>
        <w:ind w:right="-482"/>
        <w:contextualSpacing/>
        <w:jc w:val="both"/>
        <w:rPr>
          <w:rFonts w:ascii="Times New Roman" w:eastAsia="Calibri" w:hAnsi="Times New Roman" w:cs="Times New Roman"/>
        </w:rPr>
      </w:pPr>
      <w:r w:rsidRPr="00C2247F">
        <w:rPr>
          <w:rFonts w:ascii="Times New Roman" w:eastAsia="Calibri" w:hAnsi="Times New Roman" w:cs="Times New Roman"/>
        </w:rPr>
        <w:t xml:space="preserve">8.1. </w:t>
      </w:r>
      <w:bookmarkStart w:id="6" w:name="_Hlk520815575"/>
      <w:r w:rsidRPr="00C2247F">
        <w:rPr>
          <w:rFonts w:ascii="Times New Roman" w:eastAsia="Calibri" w:hAnsi="Times New Roman" w:cs="Times New Roman"/>
        </w:rPr>
        <w:t>Līgumā neparedzētas attiecības tiek regulētas saskaņā ar LR spēkā esošajiem normatīvajiem aktiem.</w:t>
      </w:r>
      <w:bookmarkEnd w:id="6"/>
    </w:p>
    <w:p w:rsidR="001D2EB0" w:rsidRPr="00C2247F" w:rsidRDefault="001D2EB0" w:rsidP="001D2EB0">
      <w:pPr>
        <w:spacing w:after="0" w:line="240" w:lineRule="auto"/>
        <w:ind w:right="-482"/>
        <w:contextualSpacing/>
        <w:jc w:val="both"/>
        <w:rPr>
          <w:rFonts w:ascii="Times New Roman" w:eastAsia="Calibri" w:hAnsi="Times New Roman" w:cs="Times New Roman"/>
        </w:rPr>
      </w:pPr>
      <w:r w:rsidRPr="00C2247F">
        <w:rPr>
          <w:rFonts w:ascii="Times New Roman" w:eastAsia="Calibri" w:hAnsi="Times New Roman" w:cs="Times New Roman"/>
        </w:rPr>
        <w:t>8.2. Līgums sagatavots un parakstīts divos oriģināleksemplāros ar vienādu juridisko spēku un atrodas pa vienam eksemplāram pie katras no pusēm.</w:t>
      </w:r>
    </w:p>
    <w:p w:rsidR="001D2EB0" w:rsidRPr="00C2247F" w:rsidRDefault="001D2EB0" w:rsidP="001D2EB0">
      <w:pPr>
        <w:spacing w:after="0" w:line="240" w:lineRule="auto"/>
        <w:ind w:right="-482"/>
        <w:contextualSpacing/>
        <w:jc w:val="both"/>
        <w:rPr>
          <w:rFonts w:ascii="Times New Roman" w:eastAsia="Calibri" w:hAnsi="Times New Roman" w:cs="Times New Roman"/>
        </w:rPr>
      </w:pPr>
      <w:r w:rsidRPr="00C2247F">
        <w:rPr>
          <w:rFonts w:ascii="Times New Roman" w:eastAsia="Calibri" w:hAnsi="Times New Roman" w:cs="Times New Roman"/>
        </w:rPr>
        <w:t>8.3. Līgumslēdzēji nav atbildīgi par līgumsaistību neizpildi un tās dēļ radītajiem zaudējumiem, ja tas noticis nepārvaramas varas apstākļu dēļ. Minēto apstākļu esamību apliecina kompetenta institūcija. Par līgumsaistību izpildes neiespējamību minēto apstākļu dēļ viens līgumslēdzējs rakstiski informē 3 dienu laikā pēc šo apstākļu iestāšanās un, ja nepieciešams, vienojas par turpmāku izpildes kārtību vai izbeigšanu.</w:t>
      </w:r>
    </w:p>
    <w:p w:rsidR="001D2EB0" w:rsidRPr="00C2247F" w:rsidRDefault="001D2EB0" w:rsidP="001D2EB0">
      <w:pPr>
        <w:spacing w:after="0" w:line="240" w:lineRule="auto"/>
        <w:ind w:right="-482"/>
        <w:contextualSpacing/>
        <w:jc w:val="both"/>
        <w:rPr>
          <w:rFonts w:ascii="Times New Roman" w:eastAsia="Calibri" w:hAnsi="Times New Roman" w:cs="Times New Roman"/>
        </w:rPr>
      </w:pPr>
    </w:p>
    <w:p w:rsidR="001D2EB0" w:rsidRPr="00C2247F" w:rsidRDefault="001D2EB0" w:rsidP="001D2EB0">
      <w:pPr>
        <w:spacing w:after="0" w:line="240" w:lineRule="auto"/>
        <w:ind w:right="-482"/>
        <w:contextualSpacing/>
        <w:jc w:val="center"/>
        <w:rPr>
          <w:rFonts w:ascii="Times New Roman" w:eastAsia="Calibri" w:hAnsi="Times New Roman" w:cs="Times New Roman"/>
          <w:b/>
        </w:rPr>
      </w:pPr>
      <w:r w:rsidRPr="00C2247F">
        <w:rPr>
          <w:rFonts w:ascii="Times New Roman" w:eastAsia="Calibri" w:hAnsi="Times New Roman" w:cs="Times New Roman"/>
          <w:b/>
        </w:rPr>
        <w:t>9. Pušu rekvizīti un paraksti</w:t>
      </w:r>
    </w:p>
    <w:p w:rsidR="001D2EB0" w:rsidRPr="00C2247F" w:rsidRDefault="001D2EB0" w:rsidP="001D2EB0">
      <w:pPr>
        <w:spacing w:after="0" w:line="240" w:lineRule="auto"/>
        <w:ind w:right="-482"/>
        <w:contextualSpacing/>
        <w:jc w:val="both"/>
        <w:rPr>
          <w:rFonts w:ascii="Times New Roman" w:eastAsia="Calibri" w:hAnsi="Times New Roman" w:cs="Times New Roman"/>
          <w:b/>
        </w:rPr>
      </w:pPr>
    </w:p>
    <w:p w:rsidR="001D2EB0" w:rsidRPr="00C2247F" w:rsidRDefault="001D2EB0" w:rsidP="001D2EB0">
      <w:pPr>
        <w:spacing w:after="0" w:line="240" w:lineRule="auto"/>
        <w:ind w:right="-908"/>
        <w:contextualSpacing/>
        <w:jc w:val="both"/>
        <w:rPr>
          <w:rFonts w:ascii="Times New Roman" w:eastAsia="Calibri" w:hAnsi="Times New Roman" w:cs="Times New Roman"/>
          <w:b/>
        </w:rPr>
      </w:pPr>
      <w:r w:rsidRPr="00C2247F">
        <w:rPr>
          <w:rFonts w:ascii="Times New Roman" w:eastAsia="Calibri" w:hAnsi="Times New Roman" w:cs="Times New Roman"/>
          <w:b/>
        </w:rPr>
        <w:t>IZNOMĀTĀJS</w:t>
      </w:r>
      <w:r w:rsidRPr="00C2247F">
        <w:rPr>
          <w:rFonts w:ascii="Times New Roman" w:eastAsia="Calibri" w:hAnsi="Times New Roman" w:cs="Times New Roman"/>
          <w:b/>
        </w:rPr>
        <w:tab/>
      </w:r>
      <w:r w:rsidRPr="00C2247F">
        <w:rPr>
          <w:rFonts w:ascii="Times New Roman" w:eastAsia="Calibri" w:hAnsi="Times New Roman" w:cs="Times New Roman"/>
          <w:b/>
        </w:rPr>
        <w:tab/>
      </w:r>
      <w:r w:rsidRPr="00C2247F">
        <w:rPr>
          <w:rFonts w:ascii="Times New Roman" w:eastAsia="Calibri" w:hAnsi="Times New Roman" w:cs="Times New Roman"/>
          <w:b/>
        </w:rPr>
        <w:tab/>
      </w:r>
      <w:r w:rsidRPr="00C2247F">
        <w:rPr>
          <w:rFonts w:ascii="Times New Roman" w:eastAsia="Calibri" w:hAnsi="Times New Roman" w:cs="Times New Roman"/>
          <w:b/>
        </w:rPr>
        <w:tab/>
      </w:r>
      <w:r w:rsidRPr="00C2247F">
        <w:rPr>
          <w:rFonts w:ascii="Times New Roman" w:eastAsia="Calibri" w:hAnsi="Times New Roman" w:cs="Times New Roman"/>
          <w:b/>
        </w:rPr>
        <w:tab/>
        <w:t>NOMNIEKS</w:t>
      </w:r>
    </w:p>
    <w:p w:rsidR="001D2EB0" w:rsidRPr="00C2247F" w:rsidRDefault="001D2EB0" w:rsidP="001D2EB0">
      <w:pPr>
        <w:spacing w:after="0" w:line="240" w:lineRule="auto"/>
        <w:ind w:right="-908"/>
        <w:contextualSpacing/>
        <w:jc w:val="both"/>
        <w:rPr>
          <w:rFonts w:ascii="Times New Roman" w:eastAsia="Calibri" w:hAnsi="Times New Roman" w:cs="Times New Roman"/>
        </w:rPr>
      </w:pPr>
      <w:r w:rsidRPr="00C2247F">
        <w:rPr>
          <w:rFonts w:ascii="Times New Roman" w:eastAsia="Calibri" w:hAnsi="Times New Roman" w:cs="Times New Roman"/>
        </w:rPr>
        <w:t>Priekules novada pašvaldība</w:t>
      </w:r>
      <w:r w:rsidRPr="00C2247F">
        <w:rPr>
          <w:rFonts w:ascii="Times New Roman" w:eastAsia="Calibri" w:hAnsi="Times New Roman" w:cs="Times New Roman"/>
        </w:rPr>
        <w:tab/>
      </w:r>
      <w:r w:rsidRPr="00C2247F">
        <w:rPr>
          <w:rFonts w:ascii="Times New Roman" w:eastAsia="Calibri" w:hAnsi="Times New Roman" w:cs="Times New Roman"/>
        </w:rPr>
        <w:tab/>
      </w:r>
      <w:r w:rsidRPr="00C2247F">
        <w:rPr>
          <w:rFonts w:ascii="Times New Roman" w:eastAsia="Calibri" w:hAnsi="Times New Roman" w:cs="Times New Roman"/>
        </w:rPr>
        <w:tab/>
      </w:r>
      <w:r w:rsidRPr="00C2247F">
        <w:rPr>
          <w:rFonts w:ascii="Times New Roman" w:eastAsia="Calibri" w:hAnsi="Times New Roman" w:cs="Times New Roman"/>
        </w:rPr>
        <w:tab/>
      </w:r>
    </w:p>
    <w:p w:rsidR="001D2EB0" w:rsidRPr="00C2247F" w:rsidRDefault="001D2EB0" w:rsidP="001D2EB0">
      <w:pPr>
        <w:spacing w:after="0" w:line="240" w:lineRule="auto"/>
        <w:ind w:right="-908"/>
        <w:contextualSpacing/>
        <w:jc w:val="both"/>
        <w:rPr>
          <w:rFonts w:ascii="Times New Roman" w:eastAsia="Calibri" w:hAnsi="Times New Roman" w:cs="Times New Roman"/>
        </w:rPr>
      </w:pPr>
      <w:r w:rsidRPr="00C2247F">
        <w:rPr>
          <w:rFonts w:ascii="Times New Roman" w:eastAsia="Calibri" w:hAnsi="Times New Roman" w:cs="Times New Roman"/>
        </w:rPr>
        <w:t>Reģ.Nr.90000031601</w:t>
      </w:r>
      <w:r w:rsidRPr="00C2247F">
        <w:rPr>
          <w:rFonts w:ascii="Times New Roman" w:eastAsia="Calibri" w:hAnsi="Times New Roman" w:cs="Times New Roman"/>
        </w:rPr>
        <w:tab/>
      </w:r>
      <w:r w:rsidRPr="00C2247F">
        <w:rPr>
          <w:rFonts w:ascii="Times New Roman" w:eastAsia="Calibri" w:hAnsi="Times New Roman" w:cs="Times New Roman"/>
        </w:rPr>
        <w:tab/>
      </w:r>
      <w:r w:rsidRPr="00C2247F">
        <w:rPr>
          <w:rFonts w:ascii="Times New Roman" w:eastAsia="Calibri" w:hAnsi="Times New Roman" w:cs="Times New Roman"/>
        </w:rPr>
        <w:tab/>
      </w:r>
      <w:r w:rsidRPr="00C2247F">
        <w:rPr>
          <w:rFonts w:ascii="Times New Roman" w:eastAsia="Calibri" w:hAnsi="Times New Roman" w:cs="Times New Roman"/>
        </w:rPr>
        <w:tab/>
      </w:r>
      <w:r w:rsidRPr="00C2247F">
        <w:rPr>
          <w:rFonts w:ascii="Times New Roman" w:eastAsia="Calibri" w:hAnsi="Times New Roman" w:cs="Times New Roman"/>
        </w:rPr>
        <w:tab/>
      </w:r>
    </w:p>
    <w:p w:rsidR="001D2EB0" w:rsidRPr="00C2247F" w:rsidRDefault="001D2EB0" w:rsidP="001D2EB0">
      <w:pPr>
        <w:spacing w:after="0" w:line="240" w:lineRule="auto"/>
        <w:ind w:right="-908"/>
        <w:contextualSpacing/>
        <w:jc w:val="both"/>
        <w:rPr>
          <w:rFonts w:ascii="Times New Roman" w:eastAsia="Calibri" w:hAnsi="Times New Roman" w:cs="Times New Roman"/>
        </w:rPr>
      </w:pPr>
      <w:r w:rsidRPr="00C2247F">
        <w:rPr>
          <w:rFonts w:ascii="Times New Roman" w:eastAsia="Calibri" w:hAnsi="Times New Roman" w:cs="Times New Roman"/>
        </w:rPr>
        <w:t>Saules iela1, Priekule, Priekules nov.,</w:t>
      </w:r>
      <w:r w:rsidRPr="00C2247F">
        <w:rPr>
          <w:rFonts w:ascii="Times New Roman" w:eastAsia="Calibri" w:hAnsi="Times New Roman" w:cs="Times New Roman"/>
        </w:rPr>
        <w:tab/>
      </w:r>
      <w:r w:rsidRPr="00C2247F">
        <w:rPr>
          <w:rFonts w:ascii="Times New Roman" w:eastAsia="Calibri" w:hAnsi="Times New Roman" w:cs="Times New Roman"/>
        </w:rPr>
        <w:tab/>
      </w:r>
      <w:r w:rsidRPr="00C2247F">
        <w:rPr>
          <w:rFonts w:ascii="Times New Roman" w:eastAsia="Calibri" w:hAnsi="Times New Roman" w:cs="Times New Roman"/>
        </w:rPr>
        <w:tab/>
      </w:r>
    </w:p>
    <w:p w:rsidR="001D2EB0" w:rsidRPr="00C2247F" w:rsidRDefault="001D2EB0" w:rsidP="001D2EB0">
      <w:pPr>
        <w:spacing w:after="0" w:line="240" w:lineRule="auto"/>
        <w:ind w:right="-482"/>
        <w:contextualSpacing/>
        <w:jc w:val="both"/>
        <w:rPr>
          <w:rFonts w:ascii="Times New Roman" w:eastAsia="Calibri" w:hAnsi="Times New Roman" w:cs="Times New Roman"/>
        </w:rPr>
      </w:pPr>
    </w:p>
    <w:p w:rsidR="001D2EB0" w:rsidRPr="00C2247F" w:rsidRDefault="001D2EB0" w:rsidP="001D2EB0">
      <w:pPr>
        <w:spacing w:after="0" w:line="240" w:lineRule="auto"/>
        <w:ind w:right="-482"/>
        <w:contextualSpacing/>
        <w:jc w:val="both"/>
        <w:rPr>
          <w:rFonts w:ascii="Times New Roman" w:eastAsia="Calibri" w:hAnsi="Times New Roman" w:cs="Times New Roman"/>
        </w:rPr>
      </w:pPr>
    </w:p>
    <w:p w:rsidR="001D2EB0" w:rsidRPr="00C2247F" w:rsidRDefault="001D2EB0" w:rsidP="001D2EB0">
      <w:pPr>
        <w:tabs>
          <w:tab w:val="left" w:pos="720"/>
          <w:tab w:val="left" w:pos="1440"/>
          <w:tab w:val="left" w:pos="2160"/>
          <w:tab w:val="left" w:pos="2880"/>
          <w:tab w:val="left" w:pos="3600"/>
          <w:tab w:val="left" w:pos="4320"/>
          <w:tab w:val="left" w:pos="5112"/>
        </w:tabs>
        <w:spacing w:after="0" w:line="240" w:lineRule="auto"/>
        <w:ind w:right="-482"/>
        <w:contextualSpacing/>
        <w:jc w:val="both"/>
        <w:rPr>
          <w:rFonts w:ascii="Times New Roman" w:eastAsia="Calibri" w:hAnsi="Times New Roman" w:cs="Times New Roman"/>
        </w:rPr>
      </w:pPr>
      <w:r w:rsidRPr="00C2247F">
        <w:rPr>
          <w:rFonts w:ascii="Times New Roman" w:eastAsia="Calibri" w:hAnsi="Times New Roman" w:cs="Times New Roman"/>
        </w:rPr>
        <w:t>_____________________________</w:t>
      </w:r>
      <w:r w:rsidRPr="00C2247F">
        <w:rPr>
          <w:rFonts w:ascii="Times New Roman" w:eastAsia="Calibri" w:hAnsi="Times New Roman" w:cs="Times New Roman"/>
        </w:rPr>
        <w:tab/>
      </w:r>
      <w:r w:rsidRPr="00C2247F">
        <w:rPr>
          <w:rFonts w:ascii="Times New Roman" w:eastAsia="Calibri" w:hAnsi="Times New Roman" w:cs="Times New Roman"/>
        </w:rPr>
        <w:tab/>
      </w:r>
      <w:r w:rsidRPr="00C2247F">
        <w:rPr>
          <w:rFonts w:ascii="Times New Roman" w:eastAsia="Calibri" w:hAnsi="Times New Roman" w:cs="Times New Roman"/>
        </w:rPr>
        <w:tab/>
        <w:t>_____________________________</w:t>
      </w:r>
    </w:p>
    <w:p w:rsidR="001D2EB0" w:rsidRPr="00C2247F" w:rsidRDefault="001D2EB0" w:rsidP="001D2EB0">
      <w:pPr>
        <w:jc w:val="both"/>
        <w:rPr>
          <w:rFonts w:ascii="Times New Roman" w:eastAsia="Calibri" w:hAnsi="Times New Roman" w:cs="Times New Roman"/>
        </w:rPr>
      </w:pPr>
      <w:r w:rsidRPr="00C2247F">
        <w:rPr>
          <w:rFonts w:ascii="Times New Roman" w:eastAsia="Calibri" w:hAnsi="Times New Roman" w:cs="Times New Roman"/>
        </w:rPr>
        <w:t>Domes priekšsēdētāja V. </w:t>
      </w:r>
      <w:proofErr w:type="spellStart"/>
      <w:r w:rsidRPr="00C2247F">
        <w:rPr>
          <w:rFonts w:ascii="Times New Roman" w:eastAsia="Calibri" w:hAnsi="Times New Roman" w:cs="Times New Roman"/>
        </w:rPr>
        <w:t>Jablonska</w:t>
      </w:r>
      <w:proofErr w:type="spellEnd"/>
      <w:r w:rsidRPr="00C2247F">
        <w:rPr>
          <w:rFonts w:ascii="Times New Roman" w:eastAsia="Calibri" w:hAnsi="Times New Roman" w:cs="Times New Roman"/>
        </w:rPr>
        <w:tab/>
      </w:r>
      <w:r w:rsidRPr="00C2247F">
        <w:rPr>
          <w:rFonts w:ascii="Times New Roman" w:eastAsia="Calibri" w:hAnsi="Times New Roman" w:cs="Times New Roman"/>
        </w:rPr>
        <w:tab/>
      </w:r>
      <w:r w:rsidRPr="00C2247F">
        <w:rPr>
          <w:rFonts w:ascii="Times New Roman" w:eastAsia="Calibri" w:hAnsi="Times New Roman" w:cs="Times New Roman"/>
        </w:rPr>
        <w:tab/>
      </w:r>
      <w:r w:rsidRPr="00C2247F">
        <w:rPr>
          <w:rFonts w:ascii="Times New Roman" w:eastAsia="Calibri" w:hAnsi="Times New Roman" w:cs="Times New Roman"/>
        </w:rPr>
        <w:tab/>
      </w:r>
      <w:r w:rsidRPr="00C2247F">
        <w:rPr>
          <w:rFonts w:ascii="Times New Roman" w:eastAsia="Calibri" w:hAnsi="Times New Roman" w:cs="Times New Roman"/>
        </w:rPr>
        <w:tab/>
      </w:r>
      <w:r w:rsidRPr="00C2247F">
        <w:rPr>
          <w:rFonts w:ascii="Times New Roman" w:eastAsia="Calibri" w:hAnsi="Times New Roman" w:cs="Times New Roman"/>
        </w:rPr>
        <w:tab/>
      </w:r>
    </w:p>
    <w:p w:rsidR="001D2EB0" w:rsidRPr="00C2247F" w:rsidRDefault="001D2EB0" w:rsidP="001D2EB0">
      <w:pPr>
        <w:jc w:val="both"/>
        <w:rPr>
          <w:rFonts w:ascii="Times New Roman" w:eastAsia="Calibri" w:hAnsi="Times New Roman" w:cs="Times New Roman"/>
        </w:rPr>
      </w:pPr>
    </w:p>
    <w:p w:rsidR="001D2EB0" w:rsidRDefault="001D2EB0" w:rsidP="001D2EB0">
      <w:pPr>
        <w:jc w:val="both"/>
        <w:rPr>
          <w:rFonts w:ascii="Times New Roman" w:eastAsia="Calibri" w:hAnsi="Times New Roman" w:cs="Times New Roman"/>
        </w:rPr>
      </w:pPr>
    </w:p>
    <w:p w:rsidR="001D2EB0" w:rsidRDefault="001D2EB0" w:rsidP="001D2EB0">
      <w:pPr>
        <w:jc w:val="both"/>
        <w:rPr>
          <w:rFonts w:ascii="Times New Roman" w:eastAsia="Calibri" w:hAnsi="Times New Roman" w:cs="Times New Roman"/>
        </w:rPr>
      </w:pPr>
    </w:p>
    <w:p w:rsidR="001D2EB0" w:rsidRDefault="001D2EB0" w:rsidP="001D2EB0">
      <w:pPr>
        <w:jc w:val="both"/>
        <w:rPr>
          <w:rFonts w:ascii="Times New Roman" w:eastAsia="Calibri" w:hAnsi="Times New Roman" w:cs="Times New Roman"/>
        </w:rPr>
      </w:pPr>
    </w:p>
    <w:p w:rsidR="001D2EB0" w:rsidRDefault="001D2EB0" w:rsidP="001D2EB0">
      <w:pPr>
        <w:jc w:val="both"/>
        <w:rPr>
          <w:rFonts w:ascii="Times New Roman" w:eastAsia="Calibri" w:hAnsi="Times New Roman" w:cs="Times New Roman"/>
        </w:rPr>
      </w:pPr>
    </w:p>
    <w:p w:rsidR="001D2EB0" w:rsidRDefault="001D2EB0" w:rsidP="001D2EB0">
      <w:pPr>
        <w:jc w:val="both"/>
        <w:rPr>
          <w:rFonts w:ascii="Times New Roman" w:eastAsia="Calibri" w:hAnsi="Times New Roman" w:cs="Times New Roman"/>
        </w:rPr>
      </w:pPr>
    </w:p>
    <w:p w:rsidR="001D2EB0" w:rsidRDefault="001D2EB0" w:rsidP="001D2EB0">
      <w:pPr>
        <w:jc w:val="both"/>
        <w:rPr>
          <w:rFonts w:ascii="Times New Roman" w:eastAsia="Calibri" w:hAnsi="Times New Roman" w:cs="Times New Roman"/>
        </w:rPr>
      </w:pPr>
    </w:p>
    <w:p w:rsidR="00341A81" w:rsidRDefault="00341A81" w:rsidP="001D2EB0">
      <w:pPr>
        <w:jc w:val="both"/>
        <w:rPr>
          <w:rFonts w:ascii="Times New Roman" w:eastAsia="Calibri" w:hAnsi="Times New Roman" w:cs="Times New Roman"/>
        </w:rPr>
      </w:pPr>
    </w:p>
    <w:p w:rsidR="001D2EB0" w:rsidRPr="00C2247F" w:rsidRDefault="001D2EB0" w:rsidP="001D2EB0">
      <w:pPr>
        <w:spacing w:after="0" w:line="240" w:lineRule="auto"/>
        <w:jc w:val="right"/>
        <w:rPr>
          <w:rFonts w:ascii="Times New Roman" w:eastAsia="Times New Roman" w:hAnsi="Times New Roman" w:cs="Times New Roman"/>
          <w:sz w:val="20"/>
          <w:szCs w:val="20"/>
          <w:lang w:eastAsia="lv-LV"/>
        </w:rPr>
      </w:pPr>
      <w:r w:rsidRPr="00C2247F">
        <w:rPr>
          <w:rFonts w:ascii="Times New Roman" w:eastAsia="Times New Roman" w:hAnsi="Times New Roman" w:cs="Times New Roman"/>
          <w:sz w:val="20"/>
          <w:szCs w:val="20"/>
          <w:lang w:eastAsia="lv-LV"/>
        </w:rPr>
        <w:t>1.grafiskais pielikums</w:t>
      </w:r>
    </w:p>
    <w:p w:rsidR="001D2EB0" w:rsidRPr="00C2247F" w:rsidRDefault="001D2EB0" w:rsidP="001D2EB0">
      <w:pPr>
        <w:spacing w:after="0" w:line="240" w:lineRule="auto"/>
        <w:jc w:val="right"/>
        <w:rPr>
          <w:rFonts w:ascii="Times New Roman" w:eastAsia="Times New Roman" w:hAnsi="Times New Roman" w:cs="Times New Roman"/>
          <w:sz w:val="20"/>
          <w:szCs w:val="20"/>
          <w:lang w:eastAsia="lv-LV"/>
        </w:rPr>
      </w:pPr>
      <w:r w:rsidRPr="00C2247F">
        <w:rPr>
          <w:rFonts w:ascii="Times New Roman" w:eastAsia="Times New Roman" w:hAnsi="Times New Roman" w:cs="Times New Roman"/>
          <w:sz w:val="20"/>
          <w:szCs w:val="20"/>
          <w:lang w:eastAsia="lv-LV"/>
        </w:rPr>
        <w:t>……..20</w:t>
      </w:r>
      <w:r>
        <w:rPr>
          <w:rFonts w:ascii="Times New Roman" w:eastAsia="Times New Roman" w:hAnsi="Times New Roman" w:cs="Times New Roman"/>
          <w:sz w:val="20"/>
          <w:szCs w:val="20"/>
          <w:lang w:eastAsia="lv-LV"/>
        </w:rPr>
        <w:t>20</w:t>
      </w:r>
      <w:r w:rsidRPr="00C2247F">
        <w:rPr>
          <w:rFonts w:ascii="Times New Roman" w:eastAsia="Times New Roman" w:hAnsi="Times New Roman" w:cs="Times New Roman"/>
          <w:sz w:val="20"/>
          <w:szCs w:val="20"/>
          <w:lang w:eastAsia="lv-LV"/>
        </w:rPr>
        <w:t>. Zemes nomas līgumam Nr.2.3.4/</w:t>
      </w:r>
      <w:r>
        <w:rPr>
          <w:rFonts w:ascii="Times New Roman" w:eastAsia="Times New Roman" w:hAnsi="Times New Roman" w:cs="Times New Roman"/>
          <w:sz w:val="20"/>
          <w:szCs w:val="20"/>
          <w:lang w:eastAsia="lv-LV"/>
        </w:rPr>
        <w:t>20</w:t>
      </w:r>
      <w:r w:rsidRPr="00C2247F">
        <w:rPr>
          <w:rFonts w:ascii="Times New Roman" w:eastAsia="Times New Roman" w:hAnsi="Times New Roman" w:cs="Times New Roman"/>
          <w:sz w:val="20"/>
          <w:szCs w:val="20"/>
          <w:lang w:eastAsia="lv-LV"/>
        </w:rPr>
        <w:t>/______</w:t>
      </w:r>
    </w:p>
    <w:p w:rsidR="001D2EB0" w:rsidRPr="00C2247F" w:rsidRDefault="001D2EB0" w:rsidP="001D2EB0">
      <w:pPr>
        <w:jc w:val="both"/>
        <w:rPr>
          <w:rFonts w:ascii="Calibri" w:eastAsia="Calibri" w:hAnsi="Calibri" w:cs="Times New Roman"/>
          <w:lang w:val="en-US"/>
        </w:rPr>
      </w:pPr>
    </w:p>
    <w:p w:rsidR="001D2EB0" w:rsidRDefault="009A450C" w:rsidP="001D2EB0">
      <w:pPr>
        <w:suppressAutoHyphens/>
        <w:autoSpaceDN w:val="0"/>
        <w:spacing w:after="0" w:line="240" w:lineRule="auto"/>
        <w:jc w:val="both"/>
        <w:textAlignment w:val="baseline"/>
        <w:rPr>
          <w:rFonts w:ascii="Times New Roman" w:eastAsia="Times New Roman" w:hAnsi="Times New Roman" w:cs="Times New Roman"/>
          <w:sz w:val="20"/>
          <w:szCs w:val="20"/>
          <w:lang w:eastAsia="lv-LV"/>
        </w:rPr>
      </w:pPr>
      <w:r w:rsidRPr="00C2247F">
        <w:rPr>
          <w:noProof/>
          <w:lang w:eastAsia="lv-LV"/>
        </w:rPr>
        <mc:AlternateContent>
          <mc:Choice Requires="wps">
            <w:drawing>
              <wp:anchor distT="0" distB="0" distL="114300" distR="114300" simplePos="0" relativeHeight="251660288" behindDoc="0" locked="0" layoutInCell="1" allowOverlap="1" wp14:anchorId="2479F035" wp14:editId="7500E356">
                <wp:simplePos x="0" y="0"/>
                <wp:positionH relativeFrom="column">
                  <wp:posOffset>2444115</wp:posOffset>
                </wp:positionH>
                <wp:positionV relativeFrom="paragraph">
                  <wp:posOffset>1102995</wp:posOffset>
                </wp:positionV>
                <wp:extent cx="1323975" cy="561975"/>
                <wp:effectExtent l="0" t="0" r="28575" b="28575"/>
                <wp:wrapNone/>
                <wp:docPr id="5" name="Bultiņa: pa kreisi 5"/>
                <wp:cNvGraphicFramePr/>
                <a:graphic xmlns:a="http://schemas.openxmlformats.org/drawingml/2006/main">
                  <a:graphicData uri="http://schemas.microsoft.com/office/word/2010/wordprocessingShape">
                    <wps:wsp>
                      <wps:cNvSpPr/>
                      <wps:spPr>
                        <a:xfrm>
                          <a:off x="0" y="0"/>
                          <a:ext cx="1323975" cy="561975"/>
                        </a:xfrm>
                        <a:prstGeom prst="leftArrow">
                          <a:avLst>
                            <a:gd name="adj1" fmla="val 50000"/>
                            <a:gd name="adj2" fmla="val 49213"/>
                          </a:avLst>
                        </a:prstGeom>
                        <a:solidFill>
                          <a:sysClr val="window" lastClr="FFFFFF"/>
                        </a:solidFill>
                        <a:ln w="25400" cap="flat" cmpd="sng" algn="ctr">
                          <a:solidFill>
                            <a:srgbClr val="F79646"/>
                          </a:solidFill>
                          <a:prstDash val="solid"/>
                        </a:ln>
                        <a:effectLst/>
                      </wps:spPr>
                      <wps:txbx>
                        <w:txbxContent>
                          <w:p w:rsidR="001D2EB0" w:rsidRDefault="001D2EB0" w:rsidP="001D2E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79F03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Bultiņa: pa kreisi 5" o:spid="_x0000_s1026" type="#_x0000_t66" style="position:absolute;left:0;text-align:left;margin-left:192.45pt;margin-top:86.85pt;width:104.25pt;height:4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" adj="4512" fillcolor="window" strokecolor="#f79646" strokeweight="2pt">
                <v:textbox>
                  <w:txbxContent>
                    <w:p w:rsidR="001D2EB0" w:rsidRDefault="001D2EB0" w:rsidP="001D2EB0">
                      <w:pPr>
                        <w:jc w:val="center"/>
                      </w:pPr>
                    </w:p>
                  </w:txbxContent>
                </v:textbox>
              </v:shape>
            </w:pict>
          </mc:Fallback>
        </mc:AlternateContent>
      </w:r>
      <w:r w:rsidRPr="009A450C">
        <w:rPr>
          <w:rFonts w:ascii="Times New Roman" w:eastAsia="Times New Roman" w:hAnsi="Times New Roman" w:cs="Times New Roman"/>
          <w:noProof/>
          <w:sz w:val="20"/>
          <w:szCs w:val="20"/>
          <w:lang w:eastAsia="lv-LV"/>
        </w:rPr>
        <w:drawing>
          <wp:inline distT="0" distB="0" distL="0" distR="0">
            <wp:extent cx="5760085" cy="2749755"/>
            <wp:effectExtent l="0" t="0" r="0" b="0"/>
            <wp:docPr id="2" name="Attēls 2" descr="C:\Users\Priekule\Desktop\refor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iekule\Desktop\reforma.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085" cy="2749755"/>
                    </a:xfrm>
                    <a:prstGeom prst="rect">
                      <a:avLst/>
                    </a:prstGeom>
                    <a:noFill/>
                    <a:ln>
                      <a:noFill/>
                    </a:ln>
                  </pic:spPr>
                </pic:pic>
              </a:graphicData>
            </a:graphic>
          </wp:inline>
        </w:drawing>
      </w:r>
    </w:p>
    <w:p w:rsidR="001D2EB0" w:rsidRDefault="001D2EB0" w:rsidP="001D2EB0">
      <w:pPr>
        <w:suppressAutoHyphens/>
        <w:autoSpaceDN w:val="0"/>
        <w:spacing w:after="0" w:line="240" w:lineRule="auto"/>
        <w:jc w:val="both"/>
        <w:textAlignment w:val="baseline"/>
        <w:rPr>
          <w:rFonts w:ascii="Times New Roman" w:eastAsia="Times New Roman" w:hAnsi="Times New Roman" w:cs="Times New Roman"/>
          <w:sz w:val="20"/>
          <w:szCs w:val="20"/>
          <w:lang w:eastAsia="lv-LV"/>
        </w:rPr>
      </w:pPr>
    </w:p>
    <w:p w:rsidR="001D2EB0" w:rsidRDefault="001D2EB0" w:rsidP="001D2EB0">
      <w:pPr>
        <w:suppressAutoHyphens/>
        <w:autoSpaceDN w:val="0"/>
        <w:spacing w:after="0" w:line="240" w:lineRule="auto"/>
        <w:jc w:val="both"/>
        <w:textAlignment w:val="baseline"/>
        <w:rPr>
          <w:rFonts w:ascii="Times New Roman" w:eastAsia="Times New Roman" w:hAnsi="Times New Roman" w:cs="Times New Roman"/>
          <w:sz w:val="20"/>
          <w:szCs w:val="20"/>
          <w:lang w:eastAsia="lv-LV"/>
        </w:rPr>
      </w:pPr>
      <w:r w:rsidRPr="00C2247F">
        <w:rPr>
          <w:rFonts w:ascii="Times New Roman" w:eastAsia="Times New Roman" w:hAnsi="Times New Roman" w:cs="Times New Roman"/>
          <w:noProof/>
          <w:sz w:val="24"/>
          <w:szCs w:val="24"/>
          <w:lang w:eastAsia="lv-LV"/>
        </w:rPr>
        <w:t>Zemes vienība “</w:t>
      </w:r>
      <w:r w:rsidR="009A450C">
        <w:rPr>
          <w:rFonts w:ascii="Times New Roman" w:eastAsia="Times New Roman" w:hAnsi="Times New Roman" w:cs="Times New Roman"/>
          <w:noProof/>
          <w:sz w:val="24"/>
          <w:szCs w:val="24"/>
          <w:lang w:eastAsia="lv-LV"/>
        </w:rPr>
        <w:t>Zemes reformas pabeigšanai</w:t>
      </w:r>
      <w:r w:rsidRPr="00C2247F">
        <w:rPr>
          <w:rFonts w:ascii="Times New Roman" w:eastAsia="Times New Roman" w:hAnsi="Times New Roman" w:cs="Times New Roman"/>
          <w:noProof/>
          <w:sz w:val="24"/>
          <w:szCs w:val="24"/>
          <w:lang w:eastAsia="lv-LV"/>
        </w:rPr>
        <w:t>”, kadastra apzīmējums 64</w:t>
      </w:r>
      <w:r>
        <w:rPr>
          <w:rFonts w:ascii="Times New Roman" w:eastAsia="Times New Roman" w:hAnsi="Times New Roman" w:cs="Times New Roman"/>
          <w:noProof/>
          <w:sz w:val="24"/>
          <w:szCs w:val="24"/>
          <w:lang w:eastAsia="lv-LV"/>
        </w:rPr>
        <w:t>640010</w:t>
      </w:r>
      <w:r w:rsidR="001E7586">
        <w:rPr>
          <w:rFonts w:ascii="Times New Roman" w:eastAsia="Times New Roman" w:hAnsi="Times New Roman" w:cs="Times New Roman"/>
          <w:noProof/>
          <w:sz w:val="24"/>
          <w:szCs w:val="24"/>
          <w:lang w:eastAsia="lv-LV"/>
        </w:rPr>
        <w:t>379</w:t>
      </w:r>
      <w:r w:rsidRPr="00C2247F">
        <w:rPr>
          <w:rFonts w:ascii="Times New Roman" w:eastAsia="Times New Roman" w:hAnsi="Times New Roman" w:cs="Times New Roman"/>
          <w:noProof/>
          <w:sz w:val="24"/>
          <w:szCs w:val="24"/>
          <w:lang w:eastAsia="lv-LV"/>
        </w:rPr>
        <w:t xml:space="preserve">, </w:t>
      </w:r>
      <w:r>
        <w:rPr>
          <w:rFonts w:ascii="Times New Roman" w:eastAsia="Times New Roman" w:hAnsi="Times New Roman" w:cs="Times New Roman"/>
          <w:noProof/>
          <w:sz w:val="24"/>
          <w:szCs w:val="24"/>
          <w:lang w:eastAsia="lv-LV"/>
        </w:rPr>
        <w:t>Kalētu</w:t>
      </w:r>
      <w:r w:rsidRPr="00C2247F">
        <w:rPr>
          <w:rFonts w:ascii="Times New Roman" w:eastAsia="Times New Roman" w:hAnsi="Times New Roman" w:cs="Times New Roman"/>
          <w:noProof/>
          <w:sz w:val="24"/>
          <w:szCs w:val="24"/>
          <w:lang w:eastAsia="lv-LV"/>
        </w:rPr>
        <w:t xml:space="preserve"> pag., Priekules nov.</w:t>
      </w:r>
    </w:p>
    <w:p w:rsidR="001D2EB0" w:rsidRDefault="001D2EB0" w:rsidP="001D2EB0">
      <w:pPr>
        <w:suppressAutoHyphens/>
        <w:autoSpaceDN w:val="0"/>
        <w:spacing w:after="0" w:line="240" w:lineRule="auto"/>
        <w:jc w:val="both"/>
        <w:textAlignment w:val="baseline"/>
        <w:rPr>
          <w:rFonts w:ascii="Times New Roman" w:eastAsia="Times New Roman" w:hAnsi="Times New Roman" w:cs="Times New Roman"/>
          <w:sz w:val="20"/>
          <w:szCs w:val="20"/>
          <w:lang w:eastAsia="lv-LV"/>
        </w:rPr>
      </w:pPr>
    </w:p>
    <w:p w:rsidR="001D2EB0" w:rsidRDefault="001D2EB0" w:rsidP="001D2EB0">
      <w:pPr>
        <w:suppressAutoHyphens/>
        <w:autoSpaceDN w:val="0"/>
        <w:spacing w:after="0" w:line="240" w:lineRule="auto"/>
        <w:jc w:val="both"/>
        <w:textAlignment w:val="baseline"/>
        <w:rPr>
          <w:rFonts w:ascii="Times New Roman" w:eastAsia="Times New Roman" w:hAnsi="Times New Roman" w:cs="Times New Roman"/>
          <w:sz w:val="20"/>
          <w:szCs w:val="20"/>
          <w:lang w:eastAsia="lv-LV"/>
        </w:rPr>
      </w:pPr>
    </w:p>
    <w:p w:rsidR="001D2EB0" w:rsidRDefault="001D2EB0" w:rsidP="001D2EB0">
      <w:pPr>
        <w:suppressAutoHyphens/>
        <w:autoSpaceDN w:val="0"/>
        <w:spacing w:after="0" w:line="240" w:lineRule="auto"/>
        <w:jc w:val="both"/>
        <w:textAlignment w:val="baseline"/>
        <w:rPr>
          <w:rFonts w:ascii="Times New Roman" w:eastAsia="Times New Roman" w:hAnsi="Times New Roman" w:cs="Times New Roman"/>
          <w:sz w:val="20"/>
          <w:szCs w:val="20"/>
          <w:lang w:eastAsia="lv-LV"/>
        </w:rPr>
      </w:pPr>
    </w:p>
    <w:p w:rsidR="001D2EB0" w:rsidRDefault="001D2EB0" w:rsidP="001D2EB0">
      <w:pPr>
        <w:suppressAutoHyphens/>
        <w:autoSpaceDN w:val="0"/>
        <w:spacing w:after="0" w:line="240" w:lineRule="auto"/>
        <w:jc w:val="both"/>
        <w:textAlignment w:val="baseline"/>
        <w:rPr>
          <w:rFonts w:ascii="Times New Roman" w:eastAsia="Times New Roman" w:hAnsi="Times New Roman" w:cs="Times New Roman"/>
          <w:sz w:val="20"/>
          <w:szCs w:val="20"/>
          <w:lang w:eastAsia="lv-LV"/>
        </w:rPr>
      </w:pPr>
    </w:p>
    <w:p w:rsidR="001D2EB0" w:rsidRDefault="001D2EB0" w:rsidP="001D2EB0">
      <w:pPr>
        <w:suppressAutoHyphens/>
        <w:autoSpaceDN w:val="0"/>
        <w:spacing w:after="0" w:line="240" w:lineRule="auto"/>
        <w:jc w:val="both"/>
        <w:textAlignment w:val="baseline"/>
        <w:rPr>
          <w:rFonts w:ascii="Times New Roman" w:eastAsia="Times New Roman" w:hAnsi="Times New Roman" w:cs="Times New Roman"/>
          <w:sz w:val="20"/>
          <w:szCs w:val="20"/>
          <w:lang w:eastAsia="lv-LV"/>
        </w:rPr>
      </w:pPr>
    </w:p>
    <w:p w:rsidR="001D2EB0" w:rsidRDefault="001D2EB0" w:rsidP="001D2EB0">
      <w:pPr>
        <w:suppressAutoHyphens/>
        <w:autoSpaceDN w:val="0"/>
        <w:spacing w:after="0" w:line="240" w:lineRule="auto"/>
        <w:jc w:val="both"/>
        <w:textAlignment w:val="baseline"/>
        <w:rPr>
          <w:rFonts w:ascii="Times New Roman" w:eastAsia="Times New Roman" w:hAnsi="Times New Roman" w:cs="Times New Roman"/>
          <w:sz w:val="20"/>
          <w:szCs w:val="20"/>
          <w:lang w:eastAsia="lv-LV"/>
        </w:rPr>
      </w:pPr>
    </w:p>
    <w:p w:rsidR="001D2EB0" w:rsidRDefault="001D2EB0" w:rsidP="001D2EB0">
      <w:pPr>
        <w:suppressAutoHyphens/>
        <w:autoSpaceDN w:val="0"/>
        <w:spacing w:after="0" w:line="240" w:lineRule="auto"/>
        <w:jc w:val="both"/>
        <w:textAlignment w:val="baseline"/>
        <w:rPr>
          <w:rFonts w:ascii="Times New Roman" w:eastAsia="Times New Roman" w:hAnsi="Times New Roman" w:cs="Times New Roman"/>
          <w:sz w:val="20"/>
          <w:szCs w:val="20"/>
          <w:lang w:eastAsia="lv-LV"/>
        </w:rPr>
      </w:pPr>
    </w:p>
    <w:p w:rsidR="001D2EB0" w:rsidRDefault="001D2EB0" w:rsidP="001D2EB0">
      <w:pPr>
        <w:suppressAutoHyphens/>
        <w:autoSpaceDN w:val="0"/>
        <w:spacing w:after="0" w:line="240" w:lineRule="auto"/>
        <w:jc w:val="both"/>
        <w:textAlignment w:val="baseline"/>
        <w:rPr>
          <w:rFonts w:ascii="Times New Roman" w:eastAsia="Times New Roman" w:hAnsi="Times New Roman" w:cs="Times New Roman"/>
          <w:sz w:val="20"/>
          <w:szCs w:val="20"/>
          <w:lang w:eastAsia="lv-LV"/>
        </w:rPr>
      </w:pPr>
    </w:p>
    <w:p w:rsidR="001D2EB0" w:rsidRDefault="001D2EB0" w:rsidP="001D2EB0">
      <w:pPr>
        <w:suppressAutoHyphens/>
        <w:autoSpaceDN w:val="0"/>
        <w:spacing w:after="0" w:line="240" w:lineRule="auto"/>
        <w:jc w:val="both"/>
        <w:textAlignment w:val="baseline"/>
        <w:rPr>
          <w:rFonts w:ascii="Times New Roman" w:eastAsia="Times New Roman" w:hAnsi="Times New Roman" w:cs="Times New Roman"/>
          <w:sz w:val="20"/>
          <w:szCs w:val="20"/>
          <w:lang w:eastAsia="lv-LV"/>
        </w:rPr>
      </w:pPr>
    </w:p>
    <w:p w:rsidR="001D2EB0" w:rsidRDefault="001D2EB0" w:rsidP="001D2EB0">
      <w:pPr>
        <w:suppressAutoHyphens/>
        <w:autoSpaceDN w:val="0"/>
        <w:spacing w:after="0" w:line="240" w:lineRule="auto"/>
        <w:jc w:val="both"/>
        <w:textAlignment w:val="baseline"/>
        <w:rPr>
          <w:rFonts w:ascii="Times New Roman" w:eastAsia="Times New Roman" w:hAnsi="Times New Roman" w:cs="Times New Roman"/>
          <w:sz w:val="20"/>
          <w:szCs w:val="20"/>
          <w:lang w:eastAsia="lv-LV"/>
        </w:rPr>
      </w:pPr>
    </w:p>
    <w:p w:rsidR="001D2EB0" w:rsidRDefault="001D2EB0" w:rsidP="001D2EB0">
      <w:pPr>
        <w:suppressAutoHyphens/>
        <w:autoSpaceDN w:val="0"/>
        <w:spacing w:after="0" w:line="240" w:lineRule="auto"/>
        <w:jc w:val="both"/>
        <w:textAlignment w:val="baseline"/>
        <w:rPr>
          <w:rFonts w:ascii="Times New Roman" w:eastAsia="Times New Roman" w:hAnsi="Times New Roman" w:cs="Times New Roman"/>
          <w:sz w:val="20"/>
          <w:szCs w:val="20"/>
          <w:lang w:eastAsia="lv-LV"/>
        </w:rPr>
      </w:pPr>
    </w:p>
    <w:p w:rsidR="001D2EB0" w:rsidRDefault="001D2EB0" w:rsidP="001D2EB0">
      <w:pPr>
        <w:suppressAutoHyphens/>
        <w:autoSpaceDN w:val="0"/>
        <w:spacing w:after="0" w:line="240" w:lineRule="auto"/>
        <w:jc w:val="both"/>
        <w:textAlignment w:val="baseline"/>
        <w:rPr>
          <w:rFonts w:ascii="Times New Roman" w:eastAsia="Times New Roman" w:hAnsi="Times New Roman" w:cs="Times New Roman"/>
          <w:sz w:val="20"/>
          <w:szCs w:val="20"/>
          <w:lang w:eastAsia="lv-LV"/>
        </w:rPr>
      </w:pPr>
    </w:p>
    <w:p w:rsidR="001D2EB0" w:rsidRDefault="001D2EB0" w:rsidP="001D2EB0">
      <w:pPr>
        <w:spacing w:after="0" w:line="240" w:lineRule="auto"/>
        <w:ind w:firstLine="720"/>
        <w:jc w:val="both"/>
        <w:rPr>
          <w:rFonts w:ascii="Times New Roman" w:eastAsia="Times New Roman" w:hAnsi="Times New Roman" w:cs="Times New Roman"/>
          <w:sz w:val="24"/>
          <w:szCs w:val="24"/>
          <w:lang w:eastAsia="lv-LV"/>
        </w:rPr>
      </w:pPr>
    </w:p>
    <w:p w:rsidR="001D2EB0" w:rsidRPr="00C2247F" w:rsidRDefault="001D2EB0" w:rsidP="001D2EB0">
      <w:pPr>
        <w:spacing w:after="0"/>
        <w:jc w:val="both"/>
        <w:rPr>
          <w:rFonts w:ascii="Times New Roman" w:eastAsia="Calibri" w:hAnsi="Times New Roman" w:cs="Times New Roman"/>
        </w:rPr>
      </w:pPr>
    </w:p>
    <w:p w:rsidR="001D2EB0" w:rsidRPr="00C2247F" w:rsidRDefault="001D2EB0" w:rsidP="001D2EB0">
      <w:pPr>
        <w:spacing w:after="0"/>
        <w:jc w:val="both"/>
        <w:rPr>
          <w:rFonts w:ascii="Times New Roman" w:eastAsia="Calibri" w:hAnsi="Times New Roman" w:cs="Times New Roman"/>
        </w:rPr>
      </w:pPr>
    </w:p>
    <w:p w:rsidR="001D2EB0" w:rsidRPr="00C2247F" w:rsidRDefault="001D2EB0" w:rsidP="001D2EB0">
      <w:pPr>
        <w:spacing w:after="0"/>
        <w:jc w:val="both"/>
        <w:rPr>
          <w:rFonts w:ascii="Times New Roman" w:eastAsia="Calibri" w:hAnsi="Times New Roman" w:cs="Times New Roman"/>
        </w:rPr>
      </w:pPr>
    </w:p>
    <w:p w:rsidR="001D2EB0" w:rsidRPr="00C2247F" w:rsidRDefault="001D2EB0" w:rsidP="001D2EB0">
      <w:pPr>
        <w:spacing w:after="0"/>
        <w:jc w:val="both"/>
        <w:rPr>
          <w:rFonts w:ascii="Times New Roman" w:eastAsia="Calibri" w:hAnsi="Times New Roman" w:cs="Times New Roman"/>
        </w:rPr>
      </w:pPr>
    </w:p>
    <w:p w:rsidR="001D2EB0" w:rsidRPr="00C2247F" w:rsidRDefault="001D2EB0" w:rsidP="001D2EB0">
      <w:pPr>
        <w:spacing w:after="0"/>
        <w:jc w:val="both"/>
        <w:rPr>
          <w:rFonts w:ascii="Times New Roman" w:eastAsia="Calibri" w:hAnsi="Times New Roman" w:cs="Times New Roman"/>
        </w:rPr>
      </w:pPr>
    </w:p>
    <w:p w:rsidR="001D2EB0" w:rsidRDefault="001D2EB0" w:rsidP="001D2EB0"/>
    <w:p w:rsidR="001D2EB0" w:rsidRDefault="001D2EB0" w:rsidP="001D2EB0"/>
    <w:p w:rsidR="001D2EB0" w:rsidRDefault="001D2EB0" w:rsidP="001D2EB0"/>
    <w:p w:rsidR="001D2EB0" w:rsidRDefault="001D2EB0" w:rsidP="001D2EB0"/>
    <w:p w:rsidR="0001625E" w:rsidRDefault="0001625E"/>
    <w:sectPr w:rsidR="0001625E" w:rsidSect="00341A81">
      <w:pgSz w:w="11906" w:h="16838"/>
      <w:pgMar w:top="1134" w:right="1134" w:bottom="993" w:left="1701" w:header="680" w:footer="68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603BDC"/>
    <w:multiLevelType w:val="hybridMultilevel"/>
    <w:tmpl w:val="2A60076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272F6DD0"/>
    <w:multiLevelType w:val="hybridMultilevel"/>
    <w:tmpl w:val="EF8C5196"/>
    <w:lvl w:ilvl="0" w:tplc="9A7637F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EB0"/>
    <w:rsid w:val="0001625E"/>
    <w:rsid w:val="00017389"/>
    <w:rsid w:val="00032B04"/>
    <w:rsid w:val="001D2EB0"/>
    <w:rsid w:val="001E7586"/>
    <w:rsid w:val="00341A81"/>
    <w:rsid w:val="00616070"/>
    <w:rsid w:val="007430B0"/>
    <w:rsid w:val="009A450C"/>
    <w:rsid w:val="009F5BC0"/>
    <w:rsid w:val="00A7786E"/>
    <w:rsid w:val="00BD58AD"/>
    <w:rsid w:val="00C86D16"/>
    <w:rsid w:val="00E902B6"/>
    <w:rsid w:val="00F05DAB"/>
    <w:rsid w:val="00FD74D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660512-C8D9-435D-B214-A10635CBF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1D2EB0"/>
    <w:pPr>
      <w:spacing w:after="200" w:line="276" w:lineRule="auto"/>
    </w:pPr>
  </w:style>
  <w:style w:type="paragraph" w:styleId="Virsraksts1">
    <w:name w:val="heading 1"/>
    <w:basedOn w:val="Parasts"/>
    <w:next w:val="Parasts"/>
    <w:link w:val="Virsraksts1Rakstz"/>
    <w:qFormat/>
    <w:rsid w:val="00341A81"/>
    <w:pPr>
      <w:keepNext/>
      <w:spacing w:after="0" w:line="240" w:lineRule="auto"/>
      <w:jc w:val="center"/>
      <w:outlineLvl w:val="0"/>
    </w:pPr>
    <w:rPr>
      <w:rFonts w:ascii="Times New Roman" w:eastAsia="Times New Roman" w:hAnsi="Times New Roman" w:cs="Arial Unicode MS"/>
      <w:b/>
      <w:bCs/>
      <w:sz w:val="32"/>
      <w:szCs w:val="32"/>
      <w:lang w:val="en-AU" w:eastAsia="lv-LV" w:bidi="lo-LA"/>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1D2EB0"/>
    <w:pPr>
      <w:ind w:left="720"/>
      <w:contextualSpacing/>
    </w:pPr>
  </w:style>
  <w:style w:type="paragraph" w:styleId="Balonteksts">
    <w:name w:val="Balloon Text"/>
    <w:basedOn w:val="Parasts"/>
    <w:link w:val="BalontekstsRakstz"/>
    <w:uiPriority w:val="99"/>
    <w:semiHidden/>
    <w:unhideWhenUsed/>
    <w:rsid w:val="007430B0"/>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7430B0"/>
    <w:rPr>
      <w:rFonts w:ascii="Tahoma" w:hAnsi="Tahoma" w:cs="Tahoma"/>
      <w:sz w:val="16"/>
      <w:szCs w:val="16"/>
    </w:rPr>
  </w:style>
  <w:style w:type="character" w:customStyle="1" w:styleId="Virsraksts1Rakstz">
    <w:name w:val="Virsraksts 1 Rakstz."/>
    <w:basedOn w:val="Noklusjumarindkopasfonts"/>
    <w:link w:val="Virsraksts1"/>
    <w:rsid w:val="00341A81"/>
    <w:rPr>
      <w:rFonts w:ascii="Times New Roman" w:eastAsia="Times New Roman" w:hAnsi="Times New Roman" w:cs="Arial Unicode MS"/>
      <w:b/>
      <w:bCs/>
      <w:sz w:val="32"/>
      <w:szCs w:val="32"/>
      <w:lang w:val="en-AU" w:eastAsia="lv-LV" w:bidi="lo-L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358407">
      <w:bodyDiv w:val="1"/>
      <w:marLeft w:val="0"/>
      <w:marRight w:val="0"/>
      <w:marTop w:val="0"/>
      <w:marBottom w:val="0"/>
      <w:divBdr>
        <w:top w:val="none" w:sz="0" w:space="0" w:color="auto"/>
        <w:left w:val="none" w:sz="0" w:space="0" w:color="auto"/>
        <w:bottom w:val="none" w:sz="0" w:space="0" w:color="auto"/>
        <w:right w:val="none" w:sz="0" w:space="0" w:color="auto"/>
      </w:divBdr>
    </w:div>
    <w:div w:id="488400863">
      <w:bodyDiv w:val="1"/>
      <w:marLeft w:val="0"/>
      <w:marRight w:val="0"/>
      <w:marTop w:val="0"/>
      <w:marBottom w:val="0"/>
      <w:divBdr>
        <w:top w:val="none" w:sz="0" w:space="0" w:color="auto"/>
        <w:left w:val="none" w:sz="0" w:space="0" w:color="auto"/>
        <w:bottom w:val="none" w:sz="0" w:space="0" w:color="auto"/>
        <w:right w:val="none" w:sz="0" w:space="0" w:color="auto"/>
      </w:divBdr>
    </w:div>
    <w:div w:id="736171038">
      <w:bodyDiv w:val="1"/>
      <w:marLeft w:val="0"/>
      <w:marRight w:val="0"/>
      <w:marTop w:val="0"/>
      <w:marBottom w:val="0"/>
      <w:divBdr>
        <w:top w:val="none" w:sz="0" w:space="0" w:color="auto"/>
        <w:left w:val="none" w:sz="0" w:space="0" w:color="auto"/>
        <w:bottom w:val="none" w:sz="0" w:space="0" w:color="auto"/>
        <w:right w:val="none" w:sz="0" w:space="0" w:color="auto"/>
      </w:divBdr>
    </w:div>
    <w:div w:id="1203398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6054</Words>
  <Characters>3451</Characters>
  <Application>Microsoft Office Word</Application>
  <DocSecurity>0</DocSecurity>
  <Lines>28</Lines>
  <Paragraphs>18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9487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Priekule</dc:creator>
  <cp:keywords/>
  <dc:description/>
  <cp:lastModifiedBy>id</cp:lastModifiedBy>
  <cp:revision>2</cp:revision>
  <dcterms:created xsi:type="dcterms:W3CDTF">2020-03-25T19:36:00Z</dcterms:created>
  <dcterms:modified xsi:type="dcterms:W3CDTF">2020-03-25T19:36:00Z</dcterms:modified>
</cp:coreProperties>
</file>